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409CB" w14:textId="3B564834" w:rsidR="002E34F9" w:rsidRDefault="002E34F9" w:rsidP="00BF64D5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bookmarkStart w:id="0" w:name="_Hlk203830094"/>
      <w:r w:rsidRPr="00712E78">
        <w:rPr>
          <w:rFonts w:ascii="標楷體" w:eastAsia="標楷體" w:hAnsi="標楷體" w:hint="eastAsia"/>
          <w:sz w:val="40"/>
          <w:szCs w:val="40"/>
        </w:rPr>
        <w:t>臺</w:t>
      </w:r>
      <w:r w:rsidR="009E25C7" w:rsidRPr="00712E78">
        <w:rPr>
          <w:rFonts w:ascii="標楷體" w:eastAsia="標楷體" w:hAnsi="標楷體"/>
          <w:sz w:val="40"/>
          <w:szCs w:val="40"/>
        </w:rPr>
        <w:t>東縣東河鄉兒童生日禮金發放作業要點</w:t>
      </w:r>
      <w:bookmarkEnd w:id="0"/>
    </w:p>
    <w:p w14:paraId="46341665" w14:textId="4E74D405" w:rsidR="00BF64D5" w:rsidRPr="00BF64D5" w:rsidRDefault="00BF64D5" w:rsidP="00BF64D5">
      <w:pPr>
        <w:snapToGrid w:val="0"/>
        <w:jc w:val="righ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20"/>
          <w:szCs w:val="44"/>
        </w:rPr>
        <w:t>中華民國115年1月</w:t>
      </w:r>
      <w:r w:rsidR="001B32C9">
        <w:rPr>
          <w:rFonts w:ascii="標楷體" w:eastAsia="標楷體" w:hAnsi="標楷體"/>
          <w:sz w:val="20"/>
          <w:szCs w:val="44"/>
        </w:rPr>
        <w:t>7</w:t>
      </w:r>
      <w:r>
        <w:rPr>
          <w:rFonts w:ascii="標楷體" w:eastAsia="標楷體" w:hAnsi="標楷體"/>
          <w:sz w:val="20"/>
          <w:szCs w:val="44"/>
        </w:rPr>
        <w:t>日河鄉民字第11</w:t>
      </w:r>
      <w:r w:rsidR="001B32C9">
        <w:rPr>
          <w:rFonts w:ascii="標楷體" w:eastAsia="標楷體" w:hAnsi="標楷體"/>
          <w:sz w:val="20"/>
          <w:szCs w:val="44"/>
        </w:rPr>
        <w:t>50000257</w:t>
      </w:r>
      <w:r w:rsidR="005E6E1E">
        <w:rPr>
          <w:rFonts w:ascii="標楷體" w:eastAsia="標楷體" w:hAnsi="標楷體"/>
          <w:sz w:val="20"/>
          <w:szCs w:val="44"/>
        </w:rPr>
        <w:t>C</w:t>
      </w:r>
      <w:bookmarkStart w:id="1" w:name="_GoBack"/>
      <w:bookmarkEnd w:id="1"/>
      <w:r>
        <w:rPr>
          <w:rFonts w:ascii="標楷體" w:eastAsia="標楷體" w:hAnsi="標楷體"/>
          <w:sz w:val="20"/>
          <w:szCs w:val="44"/>
        </w:rPr>
        <w:t>號令公布</w:t>
      </w:r>
    </w:p>
    <w:p w14:paraId="7C8712BB" w14:textId="3E536033" w:rsidR="001060CF" w:rsidRPr="00712E78" w:rsidRDefault="009E25C7" w:rsidP="001060CF">
      <w:pPr>
        <w:pStyle w:val="a3"/>
        <w:numPr>
          <w:ilvl w:val="0"/>
          <w:numId w:val="22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目的：</w:t>
      </w:r>
    </w:p>
    <w:p w14:paraId="1B35B6A5" w14:textId="4B5E5246" w:rsidR="009E25C7" w:rsidRPr="00712E78" w:rsidRDefault="009E25C7" w:rsidP="001060CF">
      <w:pPr>
        <w:pStyle w:val="a3"/>
        <w:adjustRightInd w:val="0"/>
        <w:snapToGrid w:val="0"/>
        <w:spacing w:line="440" w:lineRule="exact"/>
        <w:ind w:leftChars="0" w:left="720"/>
        <w:jc w:val="both"/>
        <w:rPr>
          <w:rFonts w:ascii="標楷體" w:eastAsia="標楷體" w:hAnsi="標楷體" w:cs="新細明體"/>
          <w:sz w:val="28"/>
          <w:szCs w:val="28"/>
        </w:rPr>
      </w:pPr>
      <w:r w:rsidRPr="00712E78">
        <w:rPr>
          <w:rFonts w:ascii="標楷體" w:eastAsia="標楷體" w:hAnsi="標楷體" w:cs="新細明體"/>
          <w:sz w:val="28"/>
          <w:szCs w:val="28"/>
        </w:rPr>
        <w:t>為照顧臺東縣東河鄉（以下簡稱本鄉）兒童，落實兒童福利政策，營造友善成長環境，增加鄉內人口，促進地方緊榮，特制定臺東縣東河鄉兒童生日禮金發放作業要點（以下簡稱本作業要點）。</w:t>
      </w:r>
    </w:p>
    <w:p w14:paraId="76ACA2F1" w14:textId="77B124AC" w:rsidR="009E25C7" w:rsidRPr="00712E78" w:rsidRDefault="009E25C7" w:rsidP="001060CF">
      <w:pPr>
        <w:pStyle w:val="a3"/>
        <w:numPr>
          <w:ilvl w:val="0"/>
          <w:numId w:val="2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/>
          <w:sz w:val="28"/>
          <w:szCs w:val="28"/>
        </w:rPr>
        <w:t>發放對象：</w:t>
      </w:r>
    </w:p>
    <w:p w14:paraId="57F3F0EF" w14:textId="2D5466D0" w:rsidR="009E25C7" w:rsidRPr="00712E78" w:rsidRDefault="001060CF" w:rsidP="008D6FAF">
      <w:pPr>
        <w:adjustRightInd w:val="0"/>
        <w:snapToGrid w:val="0"/>
        <w:spacing w:line="440" w:lineRule="exact"/>
        <w:ind w:leftChars="236" w:left="1132" w:hangingChars="202" w:hanging="566"/>
        <w:mirrorIndents/>
        <w:jc w:val="both"/>
        <w:rPr>
          <w:rFonts w:ascii="標楷體" w:eastAsia="標楷體" w:hAnsi="標楷體" w:cs="新細明體"/>
          <w:sz w:val="28"/>
          <w:szCs w:val="28"/>
        </w:rPr>
      </w:pPr>
      <w:r w:rsidRPr="00712E78">
        <w:rPr>
          <w:rFonts w:ascii="標楷體" w:eastAsia="標楷體" w:hAnsi="標楷體" w:cs="新細明體" w:hint="eastAsia"/>
          <w:sz w:val="28"/>
          <w:szCs w:val="28"/>
        </w:rPr>
        <w:t>(一)</w:t>
      </w:r>
      <w:r w:rsidR="009E25C7" w:rsidRPr="00712E78">
        <w:rPr>
          <w:rFonts w:ascii="標楷體" w:eastAsia="標楷體" w:hAnsi="標楷體" w:cs="新細明體"/>
          <w:sz w:val="28"/>
          <w:szCs w:val="28"/>
        </w:rPr>
        <w:t>自中華民國115年1月1日(含)後出生</w:t>
      </w:r>
      <w:r w:rsidR="00DC188B" w:rsidRPr="00712E78">
        <w:rPr>
          <w:rFonts w:ascii="標楷體" w:eastAsia="標楷體" w:hAnsi="標楷體" w:cs="新細明體" w:hint="eastAsia"/>
          <w:sz w:val="28"/>
          <w:szCs w:val="28"/>
        </w:rPr>
        <w:t>，且於本鄉辦理出生登記並自出生即設籍</w:t>
      </w:r>
      <w:r w:rsidR="009E25C7" w:rsidRPr="00712E78">
        <w:rPr>
          <w:rFonts w:ascii="標楷體" w:eastAsia="標楷體" w:hAnsi="標楷體" w:cs="新細明體"/>
          <w:sz w:val="28"/>
          <w:szCs w:val="28"/>
        </w:rPr>
        <w:t>本鄉滿1歲之兒童。</w:t>
      </w:r>
    </w:p>
    <w:p w14:paraId="28086AFE" w14:textId="19F8F67B" w:rsidR="0026571E" w:rsidRPr="00712E78" w:rsidRDefault="001060CF" w:rsidP="008D6FAF">
      <w:pPr>
        <w:pStyle w:val="a3"/>
        <w:adjustRightInd w:val="0"/>
        <w:snapToGrid w:val="0"/>
        <w:spacing w:line="440" w:lineRule="exact"/>
        <w:ind w:leftChars="236" w:left="1132" w:hangingChars="202" w:hanging="566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cs="新細明體" w:hint="eastAsia"/>
          <w:sz w:val="28"/>
          <w:szCs w:val="28"/>
        </w:rPr>
        <w:t>(二)</w:t>
      </w:r>
      <w:r w:rsidR="0026571E" w:rsidRPr="00712E78">
        <w:rPr>
          <w:rFonts w:ascii="標楷體" w:eastAsia="標楷體" w:hAnsi="標楷體" w:cs="新細明體"/>
          <w:sz w:val="28"/>
          <w:szCs w:val="28"/>
        </w:rPr>
        <w:t>申請人</w:t>
      </w:r>
      <w:r w:rsidR="00DC188B" w:rsidRPr="00712E78">
        <w:rPr>
          <w:rFonts w:ascii="標楷體" w:eastAsia="標楷體" w:hAnsi="標楷體" w:cs="新細明體" w:hint="eastAsia"/>
          <w:sz w:val="28"/>
          <w:szCs w:val="28"/>
        </w:rPr>
        <w:t>(父母一方或監護人)</w:t>
      </w:r>
      <w:r w:rsidR="0026571E" w:rsidRPr="00712E78">
        <w:rPr>
          <w:rFonts w:ascii="標楷體" w:eastAsia="標楷體" w:hAnsi="標楷體" w:cs="新細明體"/>
          <w:sz w:val="28"/>
          <w:szCs w:val="28"/>
        </w:rPr>
        <w:t>須連續設籍本鄉</w:t>
      </w:r>
      <w:r w:rsidR="00DC188B" w:rsidRPr="00712E78">
        <w:rPr>
          <w:rFonts w:ascii="標楷體" w:eastAsia="標楷體" w:hAnsi="標楷體" w:cs="新細明體" w:hint="eastAsia"/>
          <w:sz w:val="28"/>
          <w:szCs w:val="28"/>
        </w:rPr>
        <w:t>兩</w:t>
      </w:r>
      <w:r w:rsidR="0026571E" w:rsidRPr="00712E78">
        <w:rPr>
          <w:rFonts w:ascii="標楷體" w:eastAsia="標楷體" w:hAnsi="標楷體" w:cs="新細明體"/>
          <w:sz w:val="28"/>
          <w:szCs w:val="28"/>
        </w:rPr>
        <w:t>年以上(以兒童生日日期往前推算)，且中途未曾遷出本鄉者。</w:t>
      </w:r>
    </w:p>
    <w:p w14:paraId="6D42EC5B" w14:textId="4807266B" w:rsidR="0012498A" w:rsidRPr="00712E78" w:rsidRDefault="0026571E" w:rsidP="008D6FAF">
      <w:pPr>
        <w:adjustRightInd w:val="0"/>
        <w:snapToGrid w:val="0"/>
        <w:spacing w:line="440" w:lineRule="exact"/>
        <w:ind w:leftChars="236" w:left="1132" w:hangingChars="202" w:hanging="566"/>
        <w:mirrorIndents/>
        <w:jc w:val="both"/>
        <w:rPr>
          <w:rFonts w:ascii="標楷體" w:eastAsia="標楷體" w:hAnsi="標楷體" w:cs="新細明體"/>
          <w:sz w:val="28"/>
          <w:szCs w:val="28"/>
        </w:rPr>
      </w:pPr>
      <w:r w:rsidRPr="00712E78">
        <w:rPr>
          <w:rFonts w:ascii="標楷體" w:eastAsia="標楷體" w:hAnsi="標楷體" w:cs="新細明體" w:hint="eastAsia"/>
          <w:sz w:val="28"/>
          <w:szCs w:val="28"/>
        </w:rPr>
        <w:t>(三)</w:t>
      </w:r>
      <w:r w:rsidR="009E25C7" w:rsidRPr="00712E78">
        <w:rPr>
          <w:rFonts w:ascii="標楷體" w:eastAsia="標楷體" w:hAnsi="標楷體" w:cs="新細明體"/>
          <w:sz w:val="28"/>
          <w:szCs w:val="28"/>
        </w:rPr>
        <w:t>兒童經完成收養登記</w:t>
      </w:r>
      <w:r w:rsidR="00DC188B" w:rsidRPr="00712E78">
        <w:rPr>
          <w:rFonts w:ascii="標楷體" w:eastAsia="標楷體" w:hAnsi="標楷體" w:cs="新細明體" w:hint="eastAsia"/>
          <w:sz w:val="28"/>
          <w:szCs w:val="28"/>
        </w:rPr>
        <w:t>並遷入本鄉後</w:t>
      </w:r>
      <w:r w:rsidR="000127D9" w:rsidRPr="00712E78">
        <w:rPr>
          <w:rFonts w:ascii="標楷體" w:eastAsia="標楷體" w:hAnsi="標楷體" w:cs="新細明體" w:hint="eastAsia"/>
          <w:sz w:val="28"/>
          <w:szCs w:val="28"/>
        </w:rPr>
        <w:t>收養人（申請人）須與該兒童共同設籍本鄉連續滿一年以上，始得申請本生日禮金。但收養人</w:t>
      </w:r>
      <w:r w:rsidR="009E25C7" w:rsidRPr="00712E78">
        <w:rPr>
          <w:rFonts w:ascii="標楷體" w:eastAsia="標楷體" w:hAnsi="標楷體" w:cs="新細明體"/>
          <w:sz w:val="28"/>
          <w:szCs w:val="28"/>
        </w:rPr>
        <w:t>設籍本鄉</w:t>
      </w:r>
      <w:r w:rsidR="000127D9" w:rsidRPr="00712E78">
        <w:rPr>
          <w:rFonts w:ascii="標楷體" w:eastAsia="標楷體" w:hAnsi="標楷體" w:cs="新細明體" w:hint="eastAsia"/>
          <w:sz w:val="28"/>
          <w:szCs w:val="28"/>
        </w:rPr>
        <w:t>已滿兩</w:t>
      </w:r>
      <w:r w:rsidR="009E25C7" w:rsidRPr="00712E78">
        <w:rPr>
          <w:rFonts w:ascii="標楷體" w:eastAsia="標楷體" w:hAnsi="標楷體" w:cs="新細明體"/>
          <w:sz w:val="28"/>
          <w:szCs w:val="28"/>
        </w:rPr>
        <w:t>年</w:t>
      </w:r>
      <w:r w:rsidR="000127D9" w:rsidRPr="00712E78">
        <w:rPr>
          <w:rFonts w:ascii="標楷體" w:eastAsia="標楷體" w:hAnsi="標楷體" w:cs="新細明體" w:hint="eastAsia"/>
          <w:sz w:val="28"/>
          <w:szCs w:val="28"/>
        </w:rPr>
        <w:t>以上者，不在此限</w:t>
      </w:r>
      <w:r w:rsidR="009E25C7" w:rsidRPr="00712E78">
        <w:rPr>
          <w:rFonts w:ascii="標楷體" w:eastAsia="標楷體" w:hAnsi="標楷體" w:cs="新細明體"/>
          <w:sz w:val="28"/>
          <w:szCs w:val="28"/>
        </w:rPr>
        <w:t>。</w:t>
      </w:r>
    </w:p>
    <w:p w14:paraId="6E4A175D" w14:textId="13F84955" w:rsidR="003F2BA2" w:rsidRPr="00712E78" w:rsidRDefault="003F2BA2" w:rsidP="008D6FAF">
      <w:pPr>
        <w:adjustRightInd w:val="0"/>
        <w:snapToGrid w:val="0"/>
        <w:spacing w:line="440" w:lineRule="exact"/>
        <w:ind w:leftChars="236" w:left="1132" w:hangingChars="202" w:hanging="566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cs="新細明體" w:hint="eastAsia"/>
          <w:sz w:val="28"/>
          <w:szCs w:val="28"/>
        </w:rPr>
        <w:t>(四)</w:t>
      </w:r>
      <w:r w:rsidRPr="00712E78">
        <w:rPr>
          <w:rFonts w:ascii="標楷體" w:eastAsia="標楷體" w:hAnsi="標楷體"/>
          <w:sz w:val="28"/>
          <w:szCs w:val="28"/>
        </w:rPr>
        <w:t>如遇特殊情形，經本所主管會議決議，專案報請鄉長核定。</w:t>
      </w:r>
    </w:p>
    <w:p w14:paraId="0D4F1173" w14:textId="0EC802CA" w:rsidR="001060CF" w:rsidRPr="00712E78" w:rsidRDefault="001060CF" w:rsidP="001060CF">
      <w:pPr>
        <w:adjustRightInd w:val="0"/>
        <w:snapToGrid w:val="0"/>
        <w:spacing w:line="440" w:lineRule="exact"/>
        <w:mirrorIndents/>
        <w:jc w:val="both"/>
        <w:rPr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三</w:t>
      </w:r>
      <w:r w:rsidRPr="00712E78">
        <w:rPr>
          <w:rFonts w:ascii="微軟正黑體" w:eastAsia="微軟正黑體" w:hAnsi="微軟正黑體" w:hint="eastAsia"/>
          <w:sz w:val="28"/>
          <w:szCs w:val="28"/>
        </w:rPr>
        <w:t>、</w:t>
      </w:r>
      <w:r w:rsidR="0012498A" w:rsidRPr="00712E78">
        <w:rPr>
          <w:rFonts w:ascii="標楷體" w:eastAsia="標楷體" w:hAnsi="標楷體"/>
          <w:sz w:val="28"/>
          <w:szCs w:val="28"/>
        </w:rPr>
        <w:t>發放金額</w:t>
      </w:r>
      <w:r w:rsidR="002C027F" w:rsidRPr="00712E78">
        <w:rPr>
          <w:rFonts w:ascii="標楷體" w:eastAsia="標楷體" w:hAnsi="標楷體" w:hint="eastAsia"/>
          <w:sz w:val="28"/>
          <w:szCs w:val="28"/>
        </w:rPr>
        <w:t>：</w:t>
      </w:r>
    </w:p>
    <w:p w14:paraId="2CA3ABC3" w14:textId="7F75505E" w:rsidR="009E25C7" w:rsidRPr="00712E78" w:rsidRDefault="0012498A" w:rsidP="001060CF">
      <w:pPr>
        <w:pStyle w:val="a3"/>
        <w:adjustRightInd w:val="0"/>
        <w:snapToGrid w:val="0"/>
        <w:spacing w:line="440" w:lineRule="exact"/>
        <w:ind w:leftChars="0" w:left="567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經審核符合規定者，每位兒童發放金額為新</w:t>
      </w:r>
      <w:r w:rsidR="00DE2642" w:rsidRPr="00712E78">
        <w:rPr>
          <w:rFonts w:ascii="標楷體" w:eastAsia="標楷體" w:hAnsi="標楷體" w:hint="eastAsia"/>
          <w:sz w:val="28"/>
          <w:szCs w:val="28"/>
        </w:rPr>
        <w:t>臺</w:t>
      </w:r>
      <w:r w:rsidRPr="00712E78">
        <w:rPr>
          <w:rFonts w:ascii="標楷體" w:eastAsia="標楷體" w:hAnsi="標楷體" w:hint="eastAsia"/>
          <w:sz w:val="28"/>
          <w:szCs w:val="28"/>
        </w:rPr>
        <w:t>幣貳萬元整。</w:t>
      </w:r>
    </w:p>
    <w:p w14:paraId="1E012611" w14:textId="4CB6BB5D" w:rsidR="0012498A" w:rsidRPr="00712E78" w:rsidRDefault="001060CF" w:rsidP="001060CF">
      <w:pPr>
        <w:adjustRightInd w:val="0"/>
        <w:snapToGrid w:val="0"/>
        <w:spacing w:line="440" w:lineRule="exact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四</w:t>
      </w:r>
      <w:r w:rsidRPr="00712E78">
        <w:rPr>
          <w:rFonts w:ascii="微軟正黑體" w:eastAsia="微軟正黑體" w:hAnsi="微軟正黑體" w:hint="eastAsia"/>
          <w:sz w:val="28"/>
          <w:szCs w:val="28"/>
        </w:rPr>
        <w:t>、</w:t>
      </w:r>
      <w:r w:rsidR="0012498A" w:rsidRPr="00712E78">
        <w:rPr>
          <w:rFonts w:ascii="標楷體" w:eastAsia="標楷體" w:hAnsi="標楷體"/>
          <w:sz w:val="28"/>
          <w:szCs w:val="28"/>
        </w:rPr>
        <w:t>申請資格</w:t>
      </w:r>
      <w:r w:rsidR="002C027F" w:rsidRPr="00712E78">
        <w:rPr>
          <w:rFonts w:ascii="標楷體" w:eastAsia="標楷體" w:hAnsi="標楷體" w:hint="eastAsia"/>
          <w:sz w:val="28"/>
          <w:szCs w:val="28"/>
        </w:rPr>
        <w:t>：</w:t>
      </w:r>
    </w:p>
    <w:p w14:paraId="50BDB5EE" w14:textId="0EF67469" w:rsidR="001060CF" w:rsidRPr="00712E78" w:rsidRDefault="001060CF" w:rsidP="008D6FAF">
      <w:pPr>
        <w:pStyle w:val="a3"/>
        <w:adjustRightInd w:val="0"/>
        <w:snapToGrid w:val="0"/>
        <w:spacing w:line="440" w:lineRule="exact"/>
        <w:ind w:leftChars="236" w:left="1132" w:hangingChars="202" w:hanging="566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(一)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年滿一歲至</w:t>
      </w:r>
      <w:r w:rsidR="008A385E" w:rsidRPr="00712E78">
        <w:rPr>
          <w:rFonts w:ascii="標楷體" w:eastAsia="標楷體" w:hAnsi="標楷體" w:hint="eastAsia"/>
          <w:sz w:val="28"/>
          <w:szCs w:val="28"/>
        </w:rPr>
        <w:t>七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歲兒童之父母一方或監護人得申請本生日禮金</w:t>
      </w:r>
      <w:r w:rsidR="003F2BA2" w:rsidRPr="00712E78">
        <w:rPr>
          <w:rFonts w:ascii="標楷體" w:eastAsia="標楷體" w:hAnsi="標楷體" w:hint="eastAsia"/>
          <w:sz w:val="28"/>
          <w:szCs w:val="28"/>
        </w:rPr>
        <w:t>為原則</w:t>
      </w:r>
      <w:r w:rsidR="0026571E" w:rsidRPr="00712E78">
        <w:rPr>
          <w:rFonts w:ascii="標楷體" w:eastAsia="標楷體" w:hAnsi="標楷體" w:hint="eastAsia"/>
          <w:sz w:val="28"/>
          <w:szCs w:val="28"/>
        </w:rPr>
        <w:t>；兒童之父母或監護人因故未能實際照顧兒童者，得由實際照顧兒童且與兒童共同居住之人代為申請。</w:t>
      </w:r>
      <w:r w:rsidR="003F2BA2" w:rsidRPr="00712E78">
        <w:rPr>
          <w:rFonts w:ascii="標楷體" w:eastAsia="標楷體" w:hAnsi="標楷體"/>
          <w:sz w:val="28"/>
          <w:szCs w:val="28"/>
        </w:rPr>
        <w:t>本所得視審核需要或個案狀況，派員進行實地訪視。</w:t>
      </w:r>
    </w:p>
    <w:p w14:paraId="756C7FC1" w14:textId="0CEBDB3D" w:rsidR="0026571E" w:rsidRPr="00712E78" w:rsidRDefault="0026571E" w:rsidP="001060CF">
      <w:pPr>
        <w:pStyle w:val="a3"/>
        <w:adjustRightInd w:val="0"/>
        <w:snapToGrid w:val="0"/>
        <w:spacing w:line="440" w:lineRule="exact"/>
        <w:ind w:leftChars="236" w:left="1132" w:hangingChars="202" w:hanging="566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(二)兒童之父母一方為無戶籍國民</w:t>
      </w:r>
      <w:r w:rsidRPr="00712E78">
        <w:rPr>
          <w:rFonts w:ascii="微軟正黑體" w:eastAsia="微軟正黑體" w:hAnsi="微軟正黑體" w:hint="eastAsia"/>
          <w:sz w:val="28"/>
          <w:szCs w:val="28"/>
        </w:rPr>
        <w:t>、</w:t>
      </w:r>
      <w:r w:rsidRPr="00712E78">
        <w:rPr>
          <w:rFonts w:ascii="標楷體" w:eastAsia="標楷體" w:hAnsi="標楷體" w:hint="eastAsia"/>
          <w:sz w:val="28"/>
          <w:szCs w:val="28"/>
        </w:rPr>
        <w:t>大陸地區人民或外國籍</w:t>
      </w:r>
      <w:r w:rsidR="008A385E" w:rsidRPr="00712E78">
        <w:rPr>
          <w:rFonts w:ascii="標楷體" w:eastAsia="標楷體" w:hAnsi="標楷體" w:hint="eastAsia"/>
          <w:sz w:val="28"/>
          <w:szCs w:val="28"/>
        </w:rPr>
        <w:t>之配偶</w:t>
      </w:r>
      <w:r w:rsidRPr="00712E78">
        <w:rPr>
          <w:rFonts w:ascii="標楷體" w:eastAsia="標楷體" w:hAnsi="標楷體" w:hint="eastAsia"/>
          <w:sz w:val="28"/>
          <w:szCs w:val="28"/>
        </w:rPr>
        <w:t>，不受設籍本鄉滿</w:t>
      </w:r>
      <w:r w:rsidR="008A385E" w:rsidRPr="00712E78">
        <w:rPr>
          <w:rFonts w:ascii="標楷體" w:eastAsia="標楷體" w:hAnsi="標楷體" w:hint="eastAsia"/>
          <w:sz w:val="28"/>
          <w:szCs w:val="28"/>
        </w:rPr>
        <w:t>兩</w:t>
      </w:r>
      <w:r w:rsidRPr="00712E78">
        <w:rPr>
          <w:rFonts w:ascii="標楷體" w:eastAsia="標楷體" w:hAnsi="標楷體" w:hint="eastAsia"/>
          <w:sz w:val="28"/>
          <w:szCs w:val="28"/>
        </w:rPr>
        <w:t>年以上之限制</w:t>
      </w:r>
      <w:r w:rsidR="008A385E" w:rsidRPr="00712E78">
        <w:rPr>
          <w:rFonts w:ascii="標楷體" w:eastAsia="標楷體" w:hAnsi="標楷體" w:hint="eastAsia"/>
          <w:sz w:val="28"/>
          <w:szCs w:val="28"/>
        </w:rPr>
        <w:t>，但須領有有效居留證且居住於本鄉之事實</w:t>
      </w:r>
      <w:r w:rsidRPr="00712E78">
        <w:rPr>
          <w:rFonts w:ascii="標楷體" w:eastAsia="標楷體" w:hAnsi="標楷體" w:hint="eastAsia"/>
          <w:sz w:val="28"/>
          <w:szCs w:val="28"/>
        </w:rPr>
        <w:t>。</w:t>
      </w:r>
    </w:p>
    <w:p w14:paraId="78A1E76F" w14:textId="6F2029FE" w:rsidR="0012498A" w:rsidRPr="00712E78" w:rsidRDefault="0012498A" w:rsidP="001060CF">
      <w:pPr>
        <w:pStyle w:val="a3"/>
        <w:adjustRightInd w:val="0"/>
        <w:snapToGrid w:val="0"/>
        <w:spacing w:line="440" w:lineRule="exact"/>
        <w:ind w:leftChars="236" w:left="566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但有下列情形之一者，得由父母</w:t>
      </w:r>
      <w:r w:rsidR="003F2BA2" w:rsidRPr="00712E78">
        <w:rPr>
          <w:rFonts w:ascii="標楷體" w:eastAsia="標楷體" w:hAnsi="標楷體" w:hint="eastAsia"/>
          <w:sz w:val="28"/>
          <w:szCs w:val="28"/>
        </w:rPr>
        <w:t>或監護人</w:t>
      </w:r>
      <w:r w:rsidRPr="00712E78">
        <w:rPr>
          <w:rFonts w:ascii="標楷體" w:eastAsia="標楷體" w:hAnsi="標楷體" w:hint="eastAsia"/>
          <w:sz w:val="28"/>
          <w:szCs w:val="28"/>
        </w:rPr>
        <w:t>一方舉證後提出申請：</w:t>
      </w:r>
    </w:p>
    <w:p w14:paraId="76389491" w14:textId="5CC3A06E" w:rsidR="0012498A" w:rsidRPr="00712E78" w:rsidRDefault="0026571E" w:rsidP="008D6FAF">
      <w:pPr>
        <w:adjustRightInd w:val="0"/>
        <w:snapToGrid w:val="0"/>
        <w:spacing w:line="440" w:lineRule="exact"/>
        <w:ind w:leftChars="500" w:left="1480" w:hangingChars="100" w:hanging="280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1.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父母一方失蹤，經向警察機關</w:t>
      </w:r>
      <w:r w:rsidR="003F2BA2" w:rsidRPr="00712E78">
        <w:rPr>
          <w:rFonts w:ascii="標楷體" w:eastAsia="標楷體" w:hAnsi="標楷體" w:hint="eastAsia"/>
          <w:sz w:val="28"/>
          <w:szCs w:val="28"/>
        </w:rPr>
        <w:t>報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案協尋未獲，達六個月以上。</w:t>
      </w:r>
    </w:p>
    <w:p w14:paraId="73A879A1" w14:textId="21BE5AA1" w:rsidR="0012498A" w:rsidRPr="00712E78" w:rsidRDefault="0026571E" w:rsidP="008D6FAF">
      <w:pPr>
        <w:adjustRightInd w:val="0"/>
        <w:snapToGrid w:val="0"/>
        <w:spacing w:line="440" w:lineRule="exact"/>
        <w:ind w:leftChars="500" w:left="1480" w:hangingChars="100" w:hanging="280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2.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父母一方處一年以上徒刑或拘束人身自由保安處分之宣告，且在執行中。</w:t>
      </w:r>
    </w:p>
    <w:p w14:paraId="214F188A" w14:textId="0867AD8A" w:rsidR="0012498A" w:rsidRPr="00712E78" w:rsidRDefault="0026571E" w:rsidP="008D6FAF">
      <w:pPr>
        <w:adjustRightInd w:val="0"/>
        <w:snapToGrid w:val="0"/>
        <w:spacing w:line="440" w:lineRule="exact"/>
        <w:ind w:leftChars="500" w:left="1480" w:hangingChars="100" w:hanging="280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3.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父母離婚而未協議對未成年子女權利義務行使或負擔或共同監護，由實際照顧之父或母檢具相關文件或切結書提出申請。</w:t>
      </w:r>
    </w:p>
    <w:p w14:paraId="411DFB76" w14:textId="5224E8CF" w:rsidR="000E3282" w:rsidRDefault="0026571E" w:rsidP="000E3282">
      <w:pPr>
        <w:adjustRightInd w:val="0"/>
        <w:snapToGrid w:val="0"/>
        <w:spacing w:line="440" w:lineRule="exact"/>
        <w:ind w:leftChars="500" w:left="1480" w:hangingChars="100" w:hanging="280"/>
        <w:mirrorIndents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4.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有家庭暴力或其他變故，由實際照顧之父母舉證後提出申請</w:t>
      </w:r>
      <w:r w:rsidR="000E3282">
        <w:rPr>
          <w:rFonts w:ascii="標楷體" w:eastAsia="標楷體" w:hAnsi="標楷體" w:hint="eastAsia"/>
          <w:sz w:val="28"/>
          <w:szCs w:val="28"/>
        </w:rPr>
        <w:t>。</w:t>
      </w:r>
    </w:p>
    <w:p w14:paraId="6275D990" w14:textId="382A25CD" w:rsidR="0012498A" w:rsidRPr="00712E78" w:rsidRDefault="0026571E" w:rsidP="000E3282">
      <w:pPr>
        <w:snapToGrid w:val="0"/>
        <w:spacing w:line="440" w:lineRule="exact"/>
        <w:ind w:leftChars="500" w:left="14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lastRenderedPageBreak/>
        <w:t>5.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未婚生子之婦女。</w:t>
      </w:r>
    </w:p>
    <w:p w14:paraId="5E2841A7" w14:textId="54D8937F" w:rsidR="0012498A" w:rsidRPr="00712E78" w:rsidRDefault="0012498A" w:rsidP="000E3282">
      <w:pPr>
        <w:pStyle w:val="a3"/>
        <w:snapToGrid w:val="0"/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兒童之父母、監護人雙方具前項各款情況致實際上未能照顧兒童者，得由實際照顧兒童且與兒童共同居住之人舉證後提出申請。</w:t>
      </w:r>
    </w:p>
    <w:p w14:paraId="496B836D" w14:textId="56D5D7F4" w:rsidR="009E25C7" w:rsidRPr="00712E78" w:rsidRDefault="0026571E" w:rsidP="0026571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五</w:t>
      </w:r>
      <w:r w:rsidRPr="00712E78">
        <w:rPr>
          <w:rFonts w:ascii="微軟正黑體" w:eastAsia="微軟正黑體" w:hAnsi="微軟正黑體" w:hint="eastAsia"/>
          <w:sz w:val="28"/>
          <w:szCs w:val="28"/>
        </w:rPr>
        <w:t>、</w:t>
      </w:r>
      <w:r w:rsidR="0012498A" w:rsidRPr="00712E78">
        <w:rPr>
          <w:rFonts w:ascii="標楷體" w:eastAsia="標楷體" w:hAnsi="標楷體"/>
          <w:sz w:val="28"/>
          <w:szCs w:val="28"/>
        </w:rPr>
        <w:t>申請人應檢附下列文件，向本所提出申請</w:t>
      </w:r>
    </w:p>
    <w:p w14:paraId="3C9DCBAF" w14:textId="486BF139" w:rsidR="0012498A" w:rsidRPr="00712E78" w:rsidRDefault="0026571E" w:rsidP="008D6FAF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(一)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申請表及領款收據。</w:t>
      </w:r>
    </w:p>
    <w:p w14:paraId="0C9BBF4F" w14:textId="4D3A1449" w:rsidR="0012498A" w:rsidRPr="00712E78" w:rsidRDefault="0026571E" w:rsidP="008D6FAF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(二)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申請人國民身分證及印章。</w:t>
      </w:r>
    </w:p>
    <w:p w14:paraId="4E06FF28" w14:textId="57C3BC0F" w:rsidR="0012498A" w:rsidRPr="00712E78" w:rsidRDefault="0026571E" w:rsidP="008D6FAF">
      <w:pPr>
        <w:snapToGrid w:val="0"/>
        <w:spacing w:line="440" w:lineRule="exact"/>
        <w:ind w:leftChars="235" w:left="113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(三)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申請人及兒童一個月內戶籍謄本正本（須含詳細記事；外籍配偶無設籍資料則檢附居留證或護照）。</w:t>
      </w:r>
    </w:p>
    <w:p w14:paraId="7D7789FA" w14:textId="0ED66462" w:rsidR="0012498A" w:rsidRPr="00712E78" w:rsidRDefault="0026571E" w:rsidP="008D6FAF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(四)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申請人一方</w:t>
      </w:r>
      <w:r w:rsidR="003F2BA2" w:rsidRPr="00712E78">
        <w:rPr>
          <w:rFonts w:ascii="標楷體" w:eastAsia="標楷體" w:hAnsi="標楷體" w:hint="eastAsia"/>
          <w:sz w:val="28"/>
          <w:szCs w:val="28"/>
        </w:rPr>
        <w:t>金融機構帳戶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存摺封面影本。</w:t>
      </w:r>
    </w:p>
    <w:p w14:paraId="6DF543F6" w14:textId="27819F04" w:rsidR="0012498A" w:rsidRPr="00712E78" w:rsidRDefault="0026571E" w:rsidP="008D6FAF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(五)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申請人委託他人代辦時，另須備妥受託人之身分證</w:t>
      </w:r>
      <w:r w:rsidR="00712E78">
        <w:rPr>
          <w:rFonts w:ascii="標楷體" w:eastAsia="標楷體" w:hAnsi="標楷體" w:hint="eastAsia"/>
          <w:sz w:val="28"/>
          <w:szCs w:val="28"/>
        </w:rPr>
        <w:t>、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印章。</w:t>
      </w:r>
    </w:p>
    <w:p w14:paraId="753D3637" w14:textId="0348BC93" w:rsidR="0012498A" w:rsidRPr="00712E78" w:rsidRDefault="0026571E" w:rsidP="008D6FAF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(六)</w:t>
      </w:r>
      <w:r w:rsidR="0012498A" w:rsidRPr="00712E78">
        <w:rPr>
          <w:rFonts w:ascii="標楷體" w:eastAsia="標楷體" w:hAnsi="標楷體" w:hint="eastAsia"/>
          <w:sz w:val="28"/>
          <w:szCs w:val="28"/>
        </w:rPr>
        <w:t>其他證明文件。</w:t>
      </w:r>
    </w:p>
    <w:p w14:paraId="4855D3F1" w14:textId="77777777" w:rsidR="0012498A" w:rsidRPr="00712E78" w:rsidRDefault="0012498A" w:rsidP="005F312A">
      <w:pPr>
        <w:pStyle w:val="a3"/>
        <w:snapToGrid w:val="0"/>
        <w:spacing w:line="440" w:lineRule="exact"/>
        <w:ind w:leftChars="236" w:left="623" w:hanging="57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申請文件如有欠缺者，本所通知申請人限期補正，逾期未完成補正者，視同放棄。</w:t>
      </w:r>
    </w:p>
    <w:p w14:paraId="18B591AD" w14:textId="150A11A3" w:rsidR="007212BF" w:rsidRPr="00712E78" w:rsidRDefault="007212BF" w:rsidP="007212BF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六</w:t>
      </w:r>
      <w:r w:rsidRPr="00712E78">
        <w:rPr>
          <w:rFonts w:ascii="微軟正黑體" w:eastAsia="微軟正黑體" w:hAnsi="微軟正黑體" w:hint="eastAsia"/>
          <w:sz w:val="28"/>
          <w:szCs w:val="28"/>
        </w:rPr>
        <w:t>、</w:t>
      </w:r>
      <w:r w:rsidR="005A7551" w:rsidRPr="00712E78">
        <w:rPr>
          <w:rFonts w:ascii="標楷體" w:eastAsia="標楷體" w:hAnsi="標楷體"/>
          <w:sz w:val="28"/>
          <w:szCs w:val="28"/>
        </w:rPr>
        <w:t>申請</w:t>
      </w:r>
      <w:r w:rsidRPr="00712E78">
        <w:rPr>
          <w:rFonts w:ascii="標楷體" w:eastAsia="標楷體" w:hAnsi="標楷體" w:hint="eastAsia"/>
          <w:sz w:val="28"/>
          <w:szCs w:val="28"/>
        </w:rPr>
        <w:t>期限</w:t>
      </w:r>
      <w:r w:rsidR="002C027F" w:rsidRPr="00712E78">
        <w:rPr>
          <w:rFonts w:ascii="標楷體" w:eastAsia="標楷體" w:hAnsi="標楷體" w:hint="eastAsia"/>
          <w:sz w:val="28"/>
          <w:szCs w:val="28"/>
        </w:rPr>
        <w:t>：</w:t>
      </w:r>
    </w:p>
    <w:p w14:paraId="549F80AC" w14:textId="51088A40" w:rsidR="009E25C7" w:rsidRPr="00712E78" w:rsidRDefault="005A7551" w:rsidP="007212BF">
      <w:pPr>
        <w:adjustRightInd w:val="0"/>
        <w:snapToGrid w:val="0"/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申請人應於兒童生日</w:t>
      </w:r>
      <w:r w:rsidR="008A385E" w:rsidRPr="00712E78">
        <w:rPr>
          <w:rFonts w:ascii="標楷體" w:eastAsia="標楷體" w:hAnsi="標楷體" w:hint="eastAsia"/>
          <w:sz w:val="28"/>
          <w:szCs w:val="28"/>
        </w:rPr>
        <w:t>次日起</w:t>
      </w:r>
      <w:r w:rsidRPr="00712E78">
        <w:rPr>
          <w:rFonts w:ascii="標楷體" w:eastAsia="標楷體" w:hAnsi="標楷體" w:hint="eastAsia"/>
          <w:sz w:val="28"/>
          <w:szCs w:val="28"/>
        </w:rPr>
        <w:t>3</w:t>
      </w:r>
      <w:r w:rsidR="007212BF" w:rsidRPr="00712E78">
        <w:rPr>
          <w:rFonts w:ascii="標楷體" w:eastAsia="標楷體" w:hAnsi="標楷體" w:hint="eastAsia"/>
          <w:sz w:val="28"/>
          <w:szCs w:val="28"/>
        </w:rPr>
        <w:t>個月</w:t>
      </w:r>
      <w:r w:rsidRPr="00712E78">
        <w:rPr>
          <w:rFonts w:ascii="標楷體" w:eastAsia="標楷體" w:hAnsi="標楷體" w:hint="eastAsia"/>
          <w:sz w:val="28"/>
          <w:szCs w:val="28"/>
        </w:rPr>
        <w:t>內，向</w:t>
      </w:r>
      <w:r w:rsidR="007212BF" w:rsidRPr="00712E78">
        <w:rPr>
          <w:rFonts w:ascii="標楷體" w:eastAsia="標楷體" w:hAnsi="標楷體" w:hint="eastAsia"/>
          <w:sz w:val="28"/>
          <w:szCs w:val="28"/>
        </w:rPr>
        <w:t>本所各村辦公處</w:t>
      </w:r>
      <w:r w:rsidRPr="00712E78">
        <w:rPr>
          <w:rFonts w:ascii="標楷體" w:eastAsia="標楷體" w:hAnsi="標楷體" w:hint="eastAsia"/>
          <w:sz w:val="28"/>
          <w:szCs w:val="28"/>
        </w:rPr>
        <w:t>申辦，</w:t>
      </w:r>
      <w:r w:rsidR="00CE063D" w:rsidRPr="00712E78">
        <w:rPr>
          <w:rFonts w:ascii="標楷體" w:eastAsia="標楷體" w:hAnsi="標楷體" w:hint="eastAsia"/>
          <w:sz w:val="28"/>
          <w:szCs w:val="28"/>
        </w:rPr>
        <w:t>以請領一次為限，</w:t>
      </w:r>
      <w:r w:rsidRPr="00712E78">
        <w:rPr>
          <w:rFonts w:ascii="標楷體" w:eastAsia="標楷體" w:hAnsi="標楷體" w:hint="eastAsia"/>
          <w:sz w:val="28"/>
          <w:szCs w:val="28"/>
        </w:rPr>
        <w:t>逾期視同放棄，不得要求追溯補發。</w:t>
      </w:r>
    </w:p>
    <w:p w14:paraId="0618341C" w14:textId="77777777" w:rsidR="005A7551" w:rsidRPr="00712E78" w:rsidRDefault="005A7551" w:rsidP="007212BF">
      <w:pPr>
        <w:pStyle w:val="a3"/>
        <w:adjustRightInd w:val="0"/>
        <w:snapToGrid w:val="0"/>
        <w:spacing w:line="440" w:lineRule="exact"/>
        <w:ind w:leftChars="0" w:left="567" w:hanging="2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/>
          <w:sz w:val="28"/>
          <w:szCs w:val="28"/>
        </w:rPr>
        <w:t>申請人無法親自辦理時，得填具委託書委託申請並備妥委託人、受託人之國民身分證、印章。</w:t>
      </w:r>
    </w:p>
    <w:p w14:paraId="642D682D" w14:textId="09AB846A" w:rsidR="009E25C7" w:rsidRPr="00712E78" w:rsidRDefault="007212BF" w:rsidP="008D6FAF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七</w:t>
      </w:r>
      <w:r w:rsidRPr="00712E78">
        <w:rPr>
          <w:rFonts w:ascii="微軟正黑體" w:eastAsia="微軟正黑體" w:hAnsi="微軟正黑體" w:hint="eastAsia"/>
          <w:sz w:val="28"/>
          <w:szCs w:val="28"/>
        </w:rPr>
        <w:t>、</w:t>
      </w:r>
      <w:r w:rsidR="005A7551" w:rsidRPr="00712E78">
        <w:rPr>
          <w:rFonts w:ascii="標楷體" w:eastAsia="標楷體" w:hAnsi="標楷體" w:hint="eastAsia"/>
          <w:sz w:val="28"/>
          <w:szCs w:val="28"/>
        </w:rPr>
        <w:t>申請人、有下列情形之一者，不核發生日禮金；已核發者，本所得撤銷，並追回申請人已受領之生日禮金：</w:t>
      </w:r>
    </w:p>
    <w:p w14:paraId="3D026AC1" w14:textId="0E443E11" w:rsidR="005A7551" w:rsidRPr="00712E78" w:rsidRDefault="007212BF" w:rsidP="008D6FAF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(一)</w:t>
      </w:r>
      <w:r w:rsidR="005A7551" w:rsidRPr="00712E78">
        <w:rPr>
          <w:rFonts w:ascii="標楷體" w:eastAsia="標楷體" w:hAnsi="標楷體" w:hint="eastAsia"/>
          <w:sz w:val="28"/>
          <w:szCs w:val="28"/>
        </w:rPr>
        <w:t xml:space="preserve">以詐欺、詐術或其他不正當方法取得本生日禮金。 </w:t>
      </w:r>
    </w:p>
    <w:p w14:paraId="20C630E0" w14:textId="60B06313" w:rsidR="005A7551" w:rsidRPr="00712E78" w:rsidRDefault="007212BF" w:rsidP="008D6FAF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(二)</w:t>
      </w:r>
      <w:r w:rsidR="005A7551" w:rsidRPr="00712E78">
        <w:rPr>
          <w:rFonts w:ascii="標楷體" w:eastAsia="標楷體" w:hAnsi="標楷體" w:hint="eastAsia"/>
          <w:sz w:val="28"/>
          <w:szCs w:val="28"/>
        </w:rPr>
        <w:t xml:space="preserve">隱匿或拒絕提供審查所需資料。 </w:t>
      </w:r>
    </w:p>
    <w:p w14:paraId="6E4DD524" w14:textId="5E86900D" w:rsidR="005A7551" w:rsidRPr="00712E78" w:rsidRDefault="007212BF" w:rsidP="008D6FAF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(三)</w:t>
      </w:r>
      <w:r w:rsidR="005A7551" w:rsidRPr="00712E78">
        <w:rPr>
          <w:rFonts w:ascii="標楷體" w:eastAsia="標楷體" w:hAnsi="標楷體" w:hint="eastAsia"/>
          <w:sz w:val="28"/>
          <w:szCs w:val="28"/>
        </w:rPr>
        <w:t>提供偽造、變造文件獲補助。</w:t>
      </w:r>
    </w:p>
    <w:p w14:paraId="3AF6C921" w14:textId="77777777" w:rsidR="005A7551" w:rsidRPr="00712E78" w:rsidRDefault="005A7551" w:rsidP="00123748">
      <w:pPr>
        <w:adjustRightInd w:val="0"/>
        <w:snapToGrid w:val="0"/>
        <w:spacing w:line="44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有前項各款情形之一者，經以書面催繳仍不繳回者，於催繳處分確定後，逕送法務部行政執行署強制執行；涉及刑責者，移送司法機關辦理。</w:t>
      </w:r>
    </w:p>
    <w:p w14:paraId="288EC4FE" w14:textId="5EBEB615" w:rsidR="009E25C7" w:rsidRPr="00712E78" w:rsidRDefault="007212BF" w:rsidP="007212BF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八</w:t>
      </w:r>
      <w:r w:rsidRPr="00712E78">
        <w:rPr>
          <w:rFonts w:ascii="微軟正黑體" w:eastAsia="微軟正黑體" w:hAnsi="微軟正黑體" w:hint="eastAsia"/>
          <w:sz w:val="28"/>
          <w:szCs w:val="28"/>
        </w:rPr>
        <w:t>、</w:t>
      </w:r>
      <w:r w:rsidR="00FB572B" w:rsidRPr="00712E78">
        <w:rPr>
          <w:rFonts w:ascii="標楷體" w:eastAsia="標楷體" w:hAnsi="標楷體" w:hint="eastAsia"/>
          <w:sz w:val="28"/>
          <w:szCs w:val="28"/>
        </w:rPr>
        <w:t>本作業要點生日禮金</w:t>
      </w:r>
      <w:r w:rsidR="00DE2642" w:rsidRPr="00712E78">
        <w:rPr>
          <w:rFonts w:ascii="標楷體" w:eastAsia="標楷體" w:hAnsi="標楷體" w:hint="eastAsia"/>
          <w:sz w:val="28"/>
          <w:szCs w:val="28"/>
        </w:rPr>
        <w:t>發</w:t>
      </w:r>
      <w:r w:rsidR="00FB572B" w:rsidRPr="00712E78">
        <w:rPr>
          <w:rFonts w:ascii="標楷體" w:eastAsia="標楷體" w:hAnsi="標楷體" w:hint="eastAsia"/>
          <w:sz w:val="28"/>
          <w:szCs w:val="28"/>
        </w:rPr>
        <w:t>放採每年申請制，經本所審核通過後發放。</w:t>
      </w:r>
    </w:p>
    <w:p w14:paraId="0C504CC6" w14:textId="3243E594" w:rsidR="007212BF" w:rsidRPr="00712E78" w:rsidRDefault="007212BF" w:rsidP="008D6FAF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九</w:t>
      </w:r>
      <w:r w:rsidRPr="00712E78">
        <w:rPr>
          <w:rFonts w:ascii="微軟正黑體" w:eastAsia="微軟正黑體" w:hAnsi="微軟正黑體" w:hint="eastAsia"/>
          <w:sz w:val="28"/>
          <w:szCs w:val="28"/>
        </w:rPr>
        <w:t>、</w:t>
      </w:r>
      <w:r w:rsidR="00FB572B" w:rsidRPr="00712E78">
        <w:rPr>
          <w:rFonts w:ascii="標楷體" w:eastAsia="標楷體" w:hAnsi="標楷體" w:hint="eastAsia"/>
          <w:sz w:val="28"/>
          <w:szCs w:val="28"/>
        </w:rPr>
        <w:t>本作業要點所需經費，由本所編列年度預算支應</w:t>
      </w:r>
      <w:r w:rsidRPr="00712E78">
        <w:rPr>
          <w:rFonts w:ascii="標楷體" w:eastAsia="標楷體" w:hAnsi="標楷體" w:hint="eastAsia"/>
          <w:sz w:val="28"/>
          <w:szCs w:val="28"/>
        </w:rPr>
        <w:t>，得</w:t>
      </w:r>
      <w:r w:rsidR="00FB572B" w:rsidRPr="00712E78">
        <w:rPr>
          <w:rFonts w:ascii="標楷體" w:eastAsia="標楷體" w:hAnsi="標楷體" w:hint="eastAsia"/>
          <w:sz w:val="28"/>
          <w:szCs w:val="28"/>
        </w:rPr>
        <w:t>視財政狀況酌予調整補助金額或停止發放。</w:t>
      </w:r>
    </w:p>
    <w:p w14:paraId="39BF6FB4" w14:textId="54E73D95" w:rsidR="00FB572B" w:rsidRPr="00712E78" w:rsidRDefault="007212BF" w:rsidP="007212BF">
      <w:pPr>
        <w:adjustRightInd w:val="0"/>
        <w:snapToGrid w:val="0"/>
        <w:spacing w:line="44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712E78">
        <w:rPr>
          <w:rFonts w:ascii="標楷體" w:eastAsia="標楷體" w:hAnsi="標楷體" w:hint="eastAsia"/>
          <w:sz w:val="28"/>
          <w:szCs w:val="28"/>
        </w:rPr>
        <w:t>十</w:t>
      </w:r>
      <w:r w:rsidRPr="00712E78">
        <w:rPr>
          <w:rFonts w:ascii="微軟正黑體" w:eastAsia="微軟正黑體" w:hAnsi="微軟正黑體" w:hint="eastAsia"/>
          <w:sz w:val="28"/>
          <w:szCs w:val="28"/>
        </w:rPr>
        <w:t>、</w:t>
      </w:r>
      <w:r w:rsidR="00FB572B" w:rsidRPr="00712E78">
        <w:rPr>
          <w:rFonts w:ascii="標楷體" w:eastAsia="標楷體" w:hAnsi="標楷體" w:hint="eastAsia"/>
          <w:sz w:val="28"/>
          <w:szCs w:val="28"/>
        </w:rPr>
        <w:t>本作業要點若有未盡事宜者，悉依其他相</w:t>
      </w:r>
      <w:r w:rsidR="00DE2642" w:rsidRPr="00712E78">
        <w:rPr>
          <w:rFonts w:ascii="標楷體" w:eastAsia="標楷體" w:hAnsi="標楷體" w:hint="eastAsia"/>
          <w:sz w:val="28"/>
          <w:szCs w:val="28"/>
        </w:rPr>
        <w:t>關</w:t>
      </w:r>
      <w:r w:rsidR="00FB572B" w:rsidRPr="00712E78">
        <w:rPr>
          <w:rFonts w:ascii="標楷體" w:eastAsia="標楷體" w:hAnsi="標楷體" w:hint="eastAsia"/>
          <w:sz w:val="28"/>
          <w:szCs w:val="28"/>
        </w:rPr>
        <w:t>法令規定辨理。</w:t>
      </w:r>
    </w:p>
    <w:sectPr w:rsidR="00FB572B" w:rsidRPr="00712E78" w:rsidSect="001060CF">
      <w:pgSz w:w="11906" w:h="16838"/>
      <w:pgMar w:top="136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76E7D" w14:textId="77777777" w:rsidR="00513C66" w:rsidRDefault="00513C66" w:rsidP="00DE2642">
      <w:r>
        <w:separator/>
      </w:r>
    </w:p>
  </w:endnote>
  <w:endnote w:type="continuationSeparator" w:id="0">
    <w:p w14:paraId="1B9ECD19" w14:textId="77777777" w:rsidR="00513C66" w:rsidRDefault="00513C66" w:rsidP="00DE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D0B7C" w14:textId="77777777" w:rsidR="00513C66" w:rsidRDefault="00513C66" w:rsidP="00DE2642">
      <w:r>
        <w:separator/>
      </w:r>
    </w:p>
  </w:footnote>
  <w:footnote w:type="continuationSeparator" w:id="0">
    <w:p w14:paraId="3EB4F5DD" w14:textId="77777777" w:rsidR="00513C66" w:rsidRDefault="00513C66" w:rsidP="00DE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87A"/>
    <w:multiLevelType w:val="hybridMultilevel"/>
    <w:tmpl w:val="A1942ED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A5049F"/>
    <w:multiLevelType w:val="hybridMultilevel"/>
    <w:tmpl w:val="9550B0E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F090262"/>
    <w:multiLevelType w:val="hybridMultilevel"/>
    <w:tmpl w:val="E61C7F98"/>
    <w:lvl w:ilvl="0" w:tplc="D660C3B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D7844"/>
    <w:multiLevelType w:val="hybridMultilevel"/>
    <w:tmpl w:val="D1E86BEC"/>
    <w:lvl w:ilvl="0" w:tplc="8C9A70EE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C12F79"/>
    <w:multiLevelType w:val="hybridMultilevel"/>
    <w:tmpl w:val="44B0855A"/>
    <w:lvl w:ilvl="0" w:tplc="8C9A70EE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471CA8"/>
    <w:multiLevelType w:val="hybridMultilevel"/>
    <w:tmpl w:val="BEB6ED4E"/>
    <w:lvl w:ilvl="0" w:tplc="F84C1F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BD2873"/>
    <w:multiLevelType w:val="hybridMultilevel"/>
    <w:tmpl w:val="070CBF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A27B82"/>
    <w:multiLevelType w:val="hybridMultilevel"/>
    <w:tmpl w:val="E16C9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EC62EF"/>
    <w:multiLevelType w:val="hybridMultilevel"/>
    <w:tmpl w:val="F28203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5FC4F19"/>
    <w:multiLevelType w:val="hybridMultilevel"/>
    <w:tmpl w:val="39B89E72"/>
    <w:lvl w:ilvl="0" w:tplc="F84C1F1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8064B98"/>
    <w:multiLevelType w:val="hybridMultilevel"/>
    <w:tmpl w:val="ED8007B4"/>
    <w:lvl w:ilvl="0" w:tplc="FB56CF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8869D7"/>
    <w:multiLevelType w:val="hybridMultilevel"/>
    <w:tmpl w:val="D6B2E926"/>
    <w:lvl w:ilvl="0" w:tplc="42EE31BE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CB13EE"/>
    <w:multiLevelType w:val="hybridMultilevel"/>
    <w:tmpl w:val="ACD617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D2B11BD"/>
    <w:multiLevelType w:val="hybridMultilevel"/>
    <w:tmpl w:val="1CA068C4"/>
    <w:lvl w:ilvl="0" w:tplc="0409000F">
      <w:start w:val="1"/>
      <w:numFmt w:val="decimal"/>
      <w:lvlText w:val="%1."/>
      <w:lvlJc w:val="left"/>
      <w:pPr>
        <w:ind w:left="1440" w:hanging="960"/>
      </w:pPr>
      <w:rPr>
        <w:rFonts w:hint="default"/>
      </w:rPr>
    </w:lvl>
    <w:lvl w:ilvl="1" w:tplc="8146ED0E">
      <w:start w:val="1"/>
      <w:numFmt w:val="taiwaneseCountingThousand"/>
      <w:lvlText w:val="%2、"/>
      <w:lvlJc w:val="left"/>
      <w:pPr>
        <w:ind w:left="192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E994D12"/>
    <w:multiLevelType w:val="hybridMultilevel"/>
    <w:tmpl w:val="D42663A4"/>
    <w:lvl w:ilvl="0" w:tplc="0409000F">
      <w:start w:val="1"/>
      <w:numFmt w:val="decimal"/>
      <w:lvlText w:val="%1."/>
      <w:lvlJc w:val="left"/>
      <w:pPr>
        <w:ind w:left="11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5" w15:restartNumberingAfterBreak="0">
    <w:nsid w:val="5F034886"/>
    <w:multiLevelType w:val="hybridMultilevel"/>
    <w:tmpl w:val="3FAAD432"/>
    <w:lvl w:ilvl="0" w:tplc="5A12E08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F21887"/>
    <w:multiLevelType w:val="hybridMultilevel"/>
    <w:tmpl w:val="54EE84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DC69EB"/>
    <w:multiLevelType w:val="hybridMultilevel"/>
    <w:tmpl w:val="F4B21A84"/>
    <w:lvl w:ilvl="0" w:tplc="B8DEBE3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282E7C"/>
    <w:multiLevelType w:val="hybridMultilevel"/>
    <w:tmpl w:val="1DE6716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700F4647"/>
    <w:multiLevelType w:val="hybridMultilevel"/>
    <w:tmpl w:val="BB729A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1D61EB"/>
    <w:multiLevelType w:val="hybridMultilevel"/>
    <w:tmpl w:val="9CFAC4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6569D2"/>
    <w:multiLevelType w:val="hybridMultilevel"/>
    <w:tmpl w:val="CFDCBC1E"/>
    <w:lvl w:ilvl="0" w:tplc="8C9A70EE">
      <w:start w:val="1"/>
      <w:numFmt w:val="taiwaneseCountingThousand"/>
      <w:lvlText w:val="%1、"/>
      <w:lvlJc w:val="left"/>
      <w:pPr>
        <w:ind w:left="192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4AE7934"/>
    <w:multiLevelType w:val="hybridMultilevel"/>
    <w:tmpl w:val="A1942ED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7F96D15"/>
    <w:multiLevelType w:val="hybridMultilevel"/>
    <w:tmpl w:val="1B2E0452"/>
    <w:lvl w:ilvl="0" w:tplc="F84C1F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C874F1"/>
    <w:multiLevelType w:val="hybridMultilevel"/>
    <w:tmpl w:val="0338BC3C"/>
    <w:lvl w:ilvl="0" w:tplc="0409000F">
      <w:start w:val="1"/>
      <w:numFmt w:val="decimal"/>
      <w:lvlText w:val="%1."/>
      <w:lvlJc w:val="left"/>
      <w:pPr>
        <w:ind w:left="1440" w:hanging="9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23"/>
  </w:num>
  <w:num w:numId="3">
    <w:abstractNumId w:val="9"/>
  </w:num>
  <w:num w:numId="4">
    <w:abstractNumId w:val="14"/>
  </w:num>
  <w:num w:numId="5">
    <w:abstractNumId w:val="20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5"/>
  </w:num>
  <w:num w:numId="11">
    <w:abstractNumId w:val="8"/>
  </w:num>
  <w:num w:numId="12">
    <w:abstractNumId w:val="12"/>
  </w:num>
  <w:num w:numId="13">
    <w:abstractNumId w:val="3"/>
  </w:num>
  <w:num w:numId="14">
    <w:abstractNumId w:val="21"/>
  </w:num>
  <w:num w:numId="15">
    <w:abstractNumId w:val="4"/>
  </w:num>
  <w:num w:numId="16">
    <w:abstractNumId w:val="13"/>
  </w:num>
  <w:num w:numId="17">
    <w:abstractNumId w:val="19"/>
  </w:num>
  <w:num w:numId="18">
    <w:abstractNumId w:val="6"/>
  </w:num>
  <w:num w:numId="19">
    <w:abstractNumId w:val="24"/>
  </w:num>
  <w:num w:numId="20">
    <w:abstractNumId w:val="18"/>
  </w:num>
  <w:num w:numId="21">
    <w:abstractNumId w:val="15"/>
  </w:num>
  <w:num w:numId="22">
    <w:abstractNumId w:val="10"/>
  </w:num>
  <w:num w:numId="23">
    <w:abstractNumId w:val="2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C7"/>
    <w:rsid w:val="000127D9"/>
    <w:rsid w:val="0002001F"/>
    <w:rsid w:val="000247D2"/>
    <w:rsid w:val="000E3282"/>
    <w:rsid w:val="001060CF"/>
    <w:rsid w:val="00123748"/>
    <w:rsid w:val="0012498A"/>
    <w:rsid w:val="001B32C9"/>
    <w:rsid w:val="001C72DE"/>
    <w:rsid w:val="00244F71"/>
    <w:rsid w:val="0026571E"/>
    <w:rsid w:val="002C027F"/>
    <w:rsid w:val="002E34F9"/>
    <w:rsid w:val="002E69F4"/>
    <w:rsid w:val="003C383A"/>
    <w:rsid w:val="003F2BA2"/>
    <w:rsid w:val="00434735"/>
    <w:rsid w:val="004933EF"/>
    <w:rsid w:val="00513C66"/>
    <w:rsid w:val="00570F3A"/>
    <w:rsid w:val="00573EB2"/>
    <w:rsid w:val="005A7551"/>
    <w:rsid w:val="005E3B2E"/>
    <w:rsid w:val="005E6E1E"/>
    <w:rsid w:val="005F312A"/>
    <w:rsid w:val="006E152F"/>
    <w:rsid w:val="00712E78"/>
    <w:rsid w:val="007212BF"/>
    <w:rsid w:val="007C34C1"/>
    <w:rsid w:val="008062C2"/>
    <w:rsid w:val="00885A60"/>
    <w:rsid w:val="008A385E"/>
    <w:rsid w:val="008D6FAF"/>
    <w:rsid w:val="00923A0E"/>
    <w:rsid w:val="009E25C7"/>
    <w:rsid w:val="009E32A1"/>
    <w:rsid w:val="00A42E3B"/>
    <w:rsid w:val="00BF64D5"/>
    <w:rsid w:val="00C23DE3"/>
    <w:rsid w:val="00C248EF"/>
    <w:rsid w:val="00C35B6A"/>
    <w:rsid w:val="00CA2848"/>
    <w:rsid w:val="00CE063D"/>
    <w:rsid w:val="00CF32FC"/>
    <w:rsid w:val="00DC188B"/>
    <w:rsid w:val="00DE2642"/>
    <w:rsid w:val="00E25022"/>
    <w:rsid w:val="00F05039"/>
    <w:rsid w:val="00F06C84"/>
    <w:rsid w:val="00F4084C"/>
    <w:rsid w:val="00F71DEC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C1B8B"/>
  <w15:chartTrackingRefBased/>
  <w15:docId w15:val="{2556DC12-A1EC-4EA1-9160-6A474E53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C7"/>
    <w:pPr>
      <w:ind w:leftChars="200" w:left="480"/>
    </w:pPr>
  </w:style>
  <w:style w:type="character" w:customStyle="1" w:styleId="1">
    <w:name w:val="標題 1 字元"/>
    <w:basedOn w:val="a0"/>
    <w:rsid w:val="009E25C7"/>
    <w:rPr>
      <w:rFonts w:ascii="新細明體" w:eastAsia="新細明體" w:hAnsi="新細明體" w:cs="Times New Roman"/>
      <w:color w:val="0F4761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DE2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26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2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264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6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6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E4AC-0389-4897-9BA2-D1F2E467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5</cp:revision>
  <cp:lastPrinted>2026-01-07T02:03:00Z</cp:lastPrinted>
  <dcterms:created xsi:type="dcterms:W3CDTF">2026-01-05T08:33:00Z</dcterms:created>
  <dcterms:modified xsi:type="dcterms:W3CDTF">2026-01-07T02:13:00Z</dcterms:modified>
</cp:coreProperties>
</file>