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95B" w:rsidRPr="00C6095B" w:rsidRDefault="00C6095B" w:rsidP="00C6095B">
      <w:pPr>
        <w:jc w:val="center"/>
        <w:rPr>
          <w:rFonts w:eastAsia="標楷體" w:hAnsi="標楷體" w:hint="eastAsia"/>
          <w:sz w:val="20"/>
          <w:szCs w:val="20"/>
        </w:rPr>
      </w:pPr>
      <w:proofErr w:type="gramStart"/>
      <w:r>
        <w:rPr>
          <w:rFonts w:eastAsia="標楷體" w:hAnsi="標楷體" w:hint="eastAsia"/>
          <w:sz w:val="36"/>
          <w:szCs w:val="44"/>
        </w:rPr>
        <w:t>臺</w:t>
      </w:r>
      <w:proofErr w:type="gramEnd"/>
      <w:r>
        <w:rPr>
          <w:rFonts w:eastAsia="標楷體" w:hAnsi="標楷體"/>
          <w:sz w:val="36"/>
          <w:szCs w:val="44"/>
        </w:rPr>
        <w:t>東縣關山鎮路燈認捐自治條例</w:t>
      </w:r>
      <w:r>
        <w:rPr>
          <w:rFonts w:eastAsia="標楷體" w:hAnsi="標楷體" w:hint="eastAsia"/>
          <w:sz w:val="36"/>
          <w:szCs w:val="44"/>
        </w:rPr>
        <w:t xml:space="preserve">  </w:t>
      </w:r>
    </w:p>
    <w:p w:rsidR="00C6095B" w:rsidRPr="00C6095B" w:rsidRDefault="00C6095B" w:rsidP="00C6095B">
      <w:pPr>
        <w:wordWrap w:val="0"/>
        <w:jc w:val="right"/>
        <w:rPr>
          <w:rFonts w:eastAsia="標楷體" w:hAnsi="標楷體" w:hint="eastAsia"/>
          <w:szCs w:val="24"/>
        </w:rPr>
      </w:pPr>
      <w:r>
        <w:rPr>
          <w:rFonts w:eastAsia="標楷體" w:hAnsi="標楷體" w:hint="eastAsia"/>
          <w:szCs w:val="24"/>
        </w:rPr>
        <w:t>修</w:t>
      </w:r>
      <w:r w:rsidR="0060165C">
        <w:rPr>
          <w:rFonts w:eastAsia="標楷體" w:hAnsi="標楷體" w:hint="eastAsia"/>
          <w:szCs w:val="24"/>
        </w:rPr>
        <w:t>訂日期</w:t>
      </w:r>
      <w:r w:rsidR="0060165C">
        <w:rPr>
          <w:rFonts w:eastAsia="標楷體" w:hAnsi="標楷體" w:hint="eastAsia"/>
          <w:szCs w:val="24"/>
        </w:rPr>
        <w:t>:113</w:t>
      </w:r>
      <w:r w:rsidR="0060165C">
        <w:rPr>
          <w:rFonts w:eastAsia="標楷體" w:hAnsi="標楷體" w:hint="eastAsia"/>
          <w:szCs w:val="24"/>
        </w:rPr>
        <w:t>年</w:t>
      </w:r>
      <w:r w:rsidR="0060165C">
        <w:rPr>
          <w:rFonts w:eastAsia="標楷體" w:hAnsi="標楷體" w:hint="eastAsia"/>
          <w:szCs w:val="24"/>
        </w:rPr>
        <w:t>7</w:t>
      </w:r>
      <w:r w:rsidR="0060165C">
        <w:rPr>
          <w:rFonts w:eastAsia="標楷體" w:hAnsi="標楷體" w:hint="eastAsia"/>
          <w:szCs w:val="24"/>
        </w:rPr>
        <w:t>月</w:t>
      </w:r>
      <w:r w:rsidR="0060165C">
        <w:rPr>
          <w:rFonts w:eastAsia="標楷體" w:hAnsi="標楷體" w:hint="eastAsia"/>
          <w:szCs w:val="24"/>
        </w:rPr>
        <w:t>19</w:t>
      </w:r>
      <w:r w:rsidR="0060165C">
        <w:rPr>
          <w:rFonts w:eastAsia="標楷體" w:hAnsi="標楷體" w:hint="eastAsia"/>
          <w:szCs w:val="24"/>
        </w:rPr>
        <w:t>日</w:t>
      </w:r>
    </w:p>
    <w:p w:rsidR="00456607" w:rsidRPr="00456607" w:rsidRDefault="00456607" w:rsidP="00456607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 w:hint="eastAsia"/>
          <w:sz w:val="28"/>
          <w:szCs w:val="32"/>
          <w14:ligatures w14:val="none"/>
        </w:rPr>
      </w:pPr>
      <w:r w:rsidRPr="00456607">
        <w:rPr>
          <w:rFonts w:ascii="Times New Roman" w:eastAsia="標楷體" w:hAnsi="標楷體" w:cs="Times New Roman"/>
          <w:sz w:val="28"/>
          <w:szCs w:val="32"/>
          <w14:ligatures w14:val="none"/>
        </w:rPr>
        <w:t>為鼓勵地方人士參與地方建設認捐路燈電費及部份維護費，讓鎮內路燈</w:t>
      </w:r>
      <w:r w:rsidRPr="00456607">
        <w:rPr>
          <w:rFonts w:ascii="Times New Roman" w:eastAsia="標楷體" w:hAnsi="Times New Roman" w:cs="Times New Roman"/>
          <w:sz w:val="28"/>
          <w:szCs w:val="32"/>
          <w14:ligatures w14:val="none"/>
        </w:rPr>
        <w:t xml:space="preserve"> </w:t>
      </w:r>
      <w:r w:rsidRPr="00456607">
        <w:rPr>
          <w:rFonts w:ascii="Times New Roman" w:eastAsia="標楷體" w:hAnsi="Times New Roman" w:cs="Times New Roman" w:hint="eastAsia"/>
          <w:sz w:val="28"/>
          <w:szCs w:val="32"/>
          <w14:ligatures w14:val="none"/>
        </w:rPr>
        <w:t xml:space="preserve">  </w:t>
      </w:r>
    </w:p>
    <w:p w:rsidR="00C6095B" w:rsidRPr="00C6095B" w:rsidRDefault="00456607" w:rsidP="00456607">
      <w:pPr>
        <w:spacing w:line="400" w:lineRule="exact"/>
        <w:ind w:leftChars="402" w:left="965"/>
        <w:jc w:val="both"/>
        <w:rPr>
          <w:rFonts w:ascii="Times New Roman" w:eastAsia="標楷體" w:hAnsi="標楷體" w:cs="Times New Roman" w:hint="eastAsia"/>
          <w:sz w:val="28"/>
          <w:szCs w:val="32"/>
          <w14:ligatures w14:val="none"/>
        </w:rPr>
      </w:pPr>
      <w:r w:rsidRPr="00456607">
        <w:rPr>
          <w:rFonts w:ascii="Times New Roman" w:eastAsia="標楷體" w:hAnsi="標楷體" w:cs="Times New Roman"/>
          <w:sz w:val="28"/>
          <w:szCs w:val="32"/>
          <w14:ligatures w14:val="none"/>
        </w:rPr>
        <w:t>在夜間</w:t>
      </w:r>
      <w:proofErr w:type="gramStart"/>
      <w:r w:rsidRPr="00456607">
        <w:rPr>
          <w:rFonts w:ascii="Times New Roman" w:eastAsia="標楷體" w:hAnsi="標楷體" w:cs="Times New Roman"/>
          <w:sz w:val="28"/>
          <w:szCs w:val="32"/>
          <w14:ligatures w14:val="none"/>
        </w:rPr>
        <w:t>永續大放</w:t>
      </w:r>
      <w:proofErr w:type="gramEnd"/>
      <w:r w:rsidRPr="00456607">
        <w:rPr>
          <w:rFonts w:ascii="Times New Roman" w:eastAsia="標楷體" w:hAnsi="標楷體" w:cs="Times New Roman"/>
          <w:sz w:val="28"/>
          <w:szCs w:val="32"/>
          <w14:ligatures w14:val="none"/>
        </w:rPr>
        <w:t>光明，提昇鎮民生活品質，行善積德，媲美</w:t>
      </w:r>
      <w:proofErr w:type="gramStart"/>
      <w:r w:rsidRPr="00456607">
        <w:rPr>
          <w:rFonts w:ascii="Times New Roman" w:eastAsia="標楷體" w:hAnsi="標楷體" w:cs="Times New Roman"/>
          <w:sz w:val="28"/>
          <w:szCs w:val="32"/>
          <w14:ligatures w14:val="none"/>
        </w:rPr>
        <w:t>廟宇內點光</w:t>
      </w:r>
      <w:proofErr w:type="gramEnd"/>
      <w:r w:rsidRPr="00456607">
        <w:rPr>
          <w:rFonts w:ascii="Times New Roman" w:eastAsia="標楷體" w:hAnsi="標楷體" w:cs="Times New Roman"/>
          <w:sz w:val="28"/>
          <w:szCs w:val="32"/>
          <w14:ligatures w14:val="none"/>
        </w:rPr>
        <w:t>明燈</w:t>
      </w:r>
      <w:r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，</w:t>
      </w:r>
      <w:r w:rsidRPr="00456607">
        <w:rPr>
          <w:rFonts w:ascii="Times New Roman" w:eastAsia="標楷體" w:hAnsi="標楷體" w:cs="Times New Roman"/>
          <w:sz w:val="28"/>
          <w:szCs w:val="32"/>
          <w14:ligatures w14:val="none"/>
        </w:rPr>
        <w:t>使地方政府有多餘經費從事地方重大建設，促進關山鎮繁榮發展，特訂定本自治條例，本自治條例未規定者，適用其他法令規定。</w:t>
      </w:r>
    </w:p>
    <w:p w:rsidR="00C6095B" w:rsidRPr="00C6095B" w:rsidRDefault="00C6095B" w:rsidP="00C6095B">
      <w:pPr>
        <w:spacing w:line="14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</w:p>
    <w:p w:rsidR="00C6095B" w:rsidRPr="00C6095B" w:rsidRDefault="00C6095B" w:rsidP="004B7AF2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 w:hint="eastAsia"/>
          <w:sz w:val="28"/>
          <w:szCs w:val="32"/>
          <w14:ligatures w14:val="none"/>
        </w:rPr>
      </w:pPr>
      <w:r w:rsidRPr="00C6095B">
        <w:rPr>
          <w:rFonts w:ascii="Times New Roman" w:eastAsia="標楷體" w:hAnsi="標楷體" w:cs="Times New Roman"/>
          <w:sz w:val="28"/>
          <w:szCs w:val="32"/>
          <w14:ligatures w14:val="none"/>
        </w:rPr>
        <w:t>凡公、私機關、團體、公司行號或個人熱心公益者均可申請</w:t>
      </w:r>
      <w:r w:rsidR="004B7AF2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認捐</w:t>
      </w:r>
      <w:r w:rsidR="004B7AF2" w:rsidRPr="00C6095B">
        <w:rPr>
          <w:rFonts w:ascii="Times New Roman" w:eastAsia="標楷體" w:hAnsi="標楷體" w:cs="Times New Roman"/>
          <w:sz w:val="28"/>
          <w:szCs w:val="32"/>
          <w14:ligatures w14:val="none"/>
        </w:rPr>
        <w:t>。</w:t>
      </w:r>
    </w:p>
    <w:p w:rsidR="00C6095B" w:rsidRPr="00C6095B" w:rsidRDefault="00C6095B" w:rsidP="00C6095B">
      <w:pPr>
        <w:spacing w:line="14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</w:p>
    <w:p w:rsidR="00C6095B" w:rsidRPr="00C6095B" w:rsidRDefault="00C6095B" w:rsidP="00C6095B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  <w:r w:rsidRPr="00C6095B">
        <w:rPr>
          <w:rFonts w:ascii="Times New Roman" w:eastAsia="標楷體" w:hAnsi="標楷體" w:cs="Times New Roman"/>
          <w:sz w:val="28"/>
          <w:szCs w:val="32"/>
          <w14:ligatures w14:val="none"/>
        </w:rPr>
        <w:t>認捐期間以一年為原則。</w:t>
      </w:r>
    </w:p>
    <w:p w:rsidR="00C6095B" w:rsidRPr="00C6095B" w:rsidRDefault="00C6095B" w:rsidP="00C6095B">
      <w:pPr>
        <w:spacing w:line="14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</w:p>
    <w:p w:rsidR="00C6095B" w:rsidRPr="00C6095B" w:rsidRDefault="00C6095B" w:rsidP="00C6095B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  <w:r w:rsidRPr="00C6095B">
        <w:rPr>
          <w:rFonts w:ascii="Times New Roman" w:eastAsia="標楷體" w:hAnsi="標楷體" w:cs="Times New Roman"/>
          <w:sz w:val="28"/>
          <w:szCs w:val="32"/>
          <w14:ligatures w14:val="none"/>
        </w:rPr>
        <w:t>辦理</w:t>
      </w:r>
      <w:proofErr w:type="gramStart"/>
      <w:r w:rsidRPr="00C6095B">
        <w:rPr>
          <w:rFonts w:ascii="Times New Roman" w:eastAsia="標楷體" w:hAnsi="標楷體" w:cs="Times New Roman"/>
          <w:sz w:val="28"/>
          <w:szCs w:val="32"/>
          <w14:ligatures w14:val="none"/>
        </w:rPr>
        <w:t>認捐依每</w:t>
      </w:r>
      <w:proofErr w:type="gramEnd"/>
      <w:r w:rsidR="0060165C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盞</w:t>
      </w:r>
      <w:r w:rsidRPr="00C6095B">
        <w:rPr>
          <w:rFonts w:ascii="Times New Roman" w:eastAsia="標楷體" w:hAnsi="標楷體" w:cs="Times New Roman"/>
          <w:sz w:val="28"/>
          <w:szCs w:val="32"/>
          <w14:ligatures w14:val="none"/>
        </w:rPr>
        <w:t>、每一路段或每一區域為之，</w:t>
      </w:r>
      <w:proofErr w:type="gramStart"/>
      <w:r w:rsidRPr="00C6095B">
        <w:rPr>
          <w:rFonts w:ascii="Times New Roman" w:eastAsia="標楷體" w:hAnsi="標楷體" w:cs="Times New Roman"/>
          <w:sz w:val="28"/>
          <w:szCs w:val="32"/>
          <w14:ligatures w14:val="none"/>
        </w:rPr>
        <w:t>由認捐</w:t>
      </w:r>
      <w:proofErr w:type="gramEnd"/>
      <w:r w:rsidRPr="00C6095B">
        <w:rPr>
          <w:rFonts w:ascii="Times New Roman" w:eastAsia="標楷體" w:hAnsi="標楷體" w:cs="Times New Roman"/>
          <w:sz w:val="28"/>
          <w:szCs w:val="32"/>
          <w14:ligatures w14:val="none"/>
        </w:rPr>
        <w:t>者或公所指定。</w:t>
      </w:r>
    </w:p>
    <w:p w:rsidR="00C6095B" w:rsidRPr="00C6095B" w:rsidRDefault="00C6095B" w:rsidP="00C6095B">
      <w:pPr>
        <w:spacing w:line="14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</w:p>
    <w:p w:rsidR="00C6095B" w:rsidRPr="00C6095B" w:rsidRDefault="00C6095B" w:rsidP="00C6095B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  <w:proofErr w:type="gramStart"/>
      <w:r w:rsidRPr="00C6095B">
        <w:rPr>
          <w:rFonts w:ascii="Times New Roman" w:eastAsia="標楷體" w:hAnsi="標楷體" w:cs="Times New Roman"/>
          <w:sz w:val="28"/>
          <w:szCs w:val="32"/>
          <w14:ligatures w14:val="none"/>
        </w:rPr>
        <w:t>大宗認</w:t>
      </w:r>
      <w:proofErr w:type="gramEnd"/>
      <w:r w:rsidRPr="00C6095B">
        <w:rPr>
          <w:rFonts w:ascii="Times New Roman" w:eastAsia="標楷體" w:hAnsi="標楷體" w:cs="Times New Roman"/>
          <w:sz w:val="28"/>
          <w:szCs w:val="32"/>
          <w14:ligatures w14:val="none"/>
        </w:rPr>
        <w:t>捐得以合約方式辦理。</w:t>
      </w:r>
    </w:p>
    <w:p w:rsidR="00C6095B" w:rsidRPr="00C6095B" w:rsidRDefault="00C6095B" w:rsidP="00C6095B">
      <w:pPr>
        <w:spacing w:line="14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</w:p>
    <w:p w:rsidR="00C6095B" w:rsidRPr="00C6095B" w:rsidRDefault="00C6095B" w:rsidP="0099418F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標楷體" w:cs="Times New Roman" w:hint="eastAsia"/>
          <w:sz w:val="28"/>
          <w:szCs w:val="32"/>
          <w14:ligatures w14:val="none"/>
        </w:rPr>
      </w:pPr>
      <w:r w:rsidRPr="00C6095B">
        <w:rPr>
          <w:rFonts w:ascii="Times New Roman" w:eastAsia="標楷體" w:hAnsi="標楷體" w:cs="Times New Roman"/>
          <w:sz w:val="28"/>
          <w:szCs w:val="32"/>
          <w14:ligatures w14:val="none"/>
        </w:rPr>
        <w:t>認捐費用每年</w:t>
      </w:r>
      <w:r w:rsidR="0099418F" w:rsidRPr="0099418F">
        <w:rPr>
          <w:rFonts w:ascii="標楷體" w:eastAsia="標楷體" w:hAnsi="標楷體"/>
          <w:sz w:val="28"/>
          <w:szCs w:val="28"/>
        </w:rPr>
        <w:t>每</w:t>
      </w:r>
      <w:r w:rsidR="0099418F" w:rsidRPr="0099418F">
        <w:rPr>
          <w:rFonts w:ascii="標楷體" w:eastAsia="標楷體" w:hAnsi="標楷體" w:hint="eastAsia"/>
          <w:sz w:val="28"/>
          <w:szCs w:val="28"/>
        </w:rPr>
        <w:t>盞路燈新台幣壹仟伍佰元</w:t>
      </w:r>
      <w:r w:rsidRPr="00C6095B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辦理認捐成立。</w:t>
      </w:r>
    </w:p>
    <w:p w:rsidR="00C6095B" w:rsidRPr="00C6095B" w:rsidRDefault="00C6095B" w:rsidP="00C6095B">
      <w:pPr>
        <w:spacing w:line="14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</w:p>
    <w:p w:rsidR="00C6095B" w:rsidRPr="00C6095B" w:rsidRDefault="00C6095B" w:rsidP="00C6095B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標楷體" w:cs="Times New Roman" w:hint="eastAsia"/>
          <w:sz w:val="28"/>
          <w:szCs w:val="32"/>
          <w14:ligatures w14:val="none"/>
        </w:rPr>
      </w:pPr>
      <w:r w:rsidRPr="00C6095B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認捐者將</w:t>
      </w:r>
      <w:proofErr w:type="gramStart"/>
      <w:r w:rsidRPr="00C6095B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認捐所需</w:t>
      </w:r>
      <w:proofErr w:type="gramEnd"/>
      <w:r w:rsidRPr="00C6095B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經費款項繳交公所，</w:t>
      </w:r>
      <w:proofErr w:type="gramStart"/>
      <w:r w:rsidRPr="00C6095B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透列預算</w:t>
      </w:r>
      <w:proofErr w:type="gramEnd"/>
      <w:r w:rsidRPr="00C6095B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，專款專用，由公所出</w:t>
      </w:r>
    </w:p>
    <w:p w:rsidR="00C6095B" w:rsidRPr="00C6095B" w:rsidRDefault="00C6095B" w:rsidP="00C6095B">
      <w:pPr>
        <w:spacing w:line="400" w:lineRule="exact"/>
        <w:ind w:leftChars="409" w:left="982"/>
        <w:jc w:val="both"/>
        <w:rPr>
          <w:rFonts w:ascii="Times New Roman" w:eastAsia="標楷體" w:hAnsi="標楷體" w:cs="Times New Roman" w:hint="eastAsia"/>
          <w:sz w:val="28"/>
          <w:szCs w:val="32"/>
          <w14:ligatures w14:val="none"/>
        </w:rPr>
      </w:pPr>
      <w:r w:rsidRPr="00C6095B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具收據，供認捐者依所得稅法規定列舉扣除所得額減免稅捐，並由公所統一繳納電費及執行</w:t>
      </w:r>
      <w:r w:rsidR="0099418F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路燈</w:t>
      </w:r>
      <w:r w:rsidRPr="00C6095B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養護工作。</w:t>
      </w:r>
    </w:p>
    <w:p w:rsidR="00C6095B" w:rsidRPr="00C6095B" w:rsidRDefault="00C6095B" w:rsidP="00C6095B">
      <w:pPr>
        <w:spacing w:line="14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</w:p>
    <w:p w:rsidR="00C6095B" w:rsidRPr="00C6095B" w:rsidRDefault="0099418F" w:rsidP="0099418F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標楷體" w:cs="Times New Roman" w:hint="eastAsia"/>
          <w:sz w:val="28"/>
          <w:szCs w:val="32"/>
          <w14:ligatures w14:val="none"/>
        </w:rPr>
      </w:pPr>
      <w:r w:rsidRPr="009310F3">
        <w:rPr>
          <w:rFonts w:ascii="標楷體" w:eastAsia="標楷體" w:hAnsi="標楷體" w:hint="eastAsia"/>
          <w:sz w:val="28"/>
          <w:szCs w:val="28"/>
        </w:rPr>
        <w:t>刪除</w:t>
      </w:r>
      <w:r w:rsidRPr="00C6095B">
        <w:rPr>
          <w:rFonts w:ascii="Times New Roman" w:eastAsia="標楷體" w:hAnsi="標楷體" w:cs="Times New Roman" w:hint="eastAsia"/>
          <w:sz w:val="28"/>
          <w:szCs w:val="32"/>
          <w14:ligatures w14:val="none"/>
        </w:rPr>
        <w:t>。</w:t>
      </w:r>
    </w:p>
    <w:p w:rsidR="00C6095B" w:rsidRPr="00C6095B" w:rsidRDefault="00C6095B" w:rsidP="00C6095B">
      <w:pPr>
        <w:spacing w:line="14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</w:p>
    <w:p w:rsidR="00C6095B" w:rsidRPr="00C6095B" w:rsidRDefault="0099418F" w:rsidP="00C6095B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 w:hint="eastAsia"/>
          <w:sz w:val="28"/>
          <w:szCs w:val="32"/>
          <w14:ligatures w14:val="none"/>
        </w:rPr>
      </w:pPr>
      <w:r w:rsidRPr="0099418F">
        <w:rPr>
          <w:rFonts w:eastAsia="標楷體" w:hint="eastAsia"/>
          <w:sz w:val="28"/>
          <w:szCs w:val="32"/>
        </w:rPr>
        <w:t>依</w:t>
      </w:r>
      <w:r w:rsidRPr="0099418F">
        <w:rPr>
          <w:rFonts w:ascii="標楷體" w:eastAsia="標楷體" w:hAnsi="標楷體" w:hint="eastAsia"/>
          <w:sz w:val="28"/>
          <w:szCs w:val="28"/>
        </w:rPr>
        <w:t>認養人意願，</w:t>
      </w:r>
      <w:r w:rsidRPr="0099418F">
        <w:rPr>
          <w:rFonts w:eastAsia="標楷體" w:hint="eastAsia"/>
          <w:sz w:val="28"/>
          <w:szCs w:val="32"/>
        </w:rPr>
        <w:t>公所</w:t>
      </w:r>
      <w:r w:rsidRPr="0099418F">
        <w:rPr>
          <w:rFonts w:ascii="標楷體" w:eastAsia="標楷體" w:hAnsi="標楷體" w:hint="eastAsia"/>
          <w:sz w:val="28"/>
          <w:szCs w:val="28"/>
        </w:rPr>
        <w:t>製作認養牌張貼於燈</w:t>
      </w:r>
      <w:proofErr w:type="gramStart"/>
      <w:r w:rsidRPr="0099418F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Pr="0099418F">
        <w:rPr>
          <w:rFonts w:ascii="標楷體" w:eastAsia="標楷體" w:hAnsi="標楷體" w:hint="eastAsia"/>
          <w:sz w:val="28"/>
          <w:szCs w:val="28"/>
        </w:rPr>
        <w:t>上；</w:t>
      </w:r>
      <w:r w:rsidR="00C6095B" w:rsidRPr="00C6095B">
        <w:rPr>
          <w:rFonts w:ascii="Times New Roman" w:eastAsia="標楷體" w:hAnsi="Times New Roman" w:cs="Times New Roman" w:hint="eastAsia"/>
          <w:sz w:val="28"/>
          <w:szCs w:val="32"/>
          <w14:ligatures w14:val="none"/>
        </w:rPr>
        <w:t>將認捐者予以公開表揚以資鼓勵。</w:t>
      </w:r>
    </w:p>
    <w:p w:rsidR="00C6095B" w:rsidRPr="00C6095B" w:rsidRDefault="00C6095B" w:rsidP="00C6095B">
      <w:pPr>
        <w:spacing w:line="140" w:lineRule="exact"/>
        <w:jc w:val="both"/>
        <w:rPr>
          <w:rFonts w:ascii="Times New Roman" w:eastAsia="標楷體" w:hAnsi="Times New Roman" w:cs="Times New Roman"/>
          <w:sz w:val="28"/>
          <w:szCs w:val="32"/>
          <w14:ligatures w14:val="none"/>
        </w:rPr>
      </w:pPr>
    </w:p>
    <w:p w:rsidR="00C6095B" w:rsidRPr="00C6095B" w:rsidRDefault="00C6095B" w:rsidP="00C6095B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 w:hint="eastAsia"/>
          <w:sz w:val="28"/>
          <w:szCs w:val="32"/>
          <w14:ligatures w14:val="none"/>
        </w:rPr>
      </w:pPr>
      <w:r w:rsidRPr="00C6095B">
        <w:rPr>
          <w:rFonts w:ascii="Times New Roman" w:eastAsia="標楷體" w:hAnsi="Times New Roman" w:cs="Times New Roman" w:hint="eastAsia"/>
          <w:sz w:val="28"/>
          <w:szCs w:val="32"/>
          <w14:ligatures w14:val="none"/>
        </w:rPr>
        <w:t>本自治條例自公布日施行。</w:t>
      </w:r>
    </w:p>
    <w:p w:rsidR="00C6095B" w:rsidRPr="00C6095B" w:rsidRDefault="00C6095B">
      <w:pPr>
        <w:rPr>
          <w:rFonts w:hint="eastAsia"/>
        </w:rPr>
      </w:pPr>
    </w:p>
    <w:sectPr w:rsidR="00C6095B" w:rsidRPr="00C6095B" w:rsidSect="0001435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B7CD0"/>
    <w:multiLevelType w:val="hybridMultilevel"/>
    <w:tmpl w:val="80941E22"/>
    <w:lvl w:ilvl="0" w:tplc="FB30F88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9720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5B"/>
    <w:rsid w:val="0001435C"/>
    <w:rsid w:val="00043C5C"/>
    <w:rsid w:val="00456607"/>
    <w:rsid w:val="004B7AF2"/>
    <w:rsid w:val="0060165C"/>
    <w:rsid w:val="0099418F"/>
    <w:rsid w:val="00C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A592"/>
  <w15:chartTrackingRefBased/>
  <w15:docId w15:val="{266D926E-DEB9-4796-81E8-9AE96DE9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2024-08-07T02:18:00Z</dcterms:created>
  <dcterms:modified xsi:type="dcterms:W3CDTF">2024-08-07T02:49:00Z</dcterms:modified>
</cp:coreProperties>
</file>