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4DD9" w14:textId="68DEF237" w:rsidR="008A7D86" w:rsidRPr="008A7D86" w:rsidRDefault="008A7D86" w:rsidP="008A7D8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color w:val="000000"/>
          <w:kern w:val="0"/>
          <w:sz w:val="36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  <w14:ligatures w14:val="standardContextual"/>
        </w:rPr>
        <w:t>苗栗縣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  <w14:ligatures w14:val="standardContextual"/>
        </w:rPr>
        <w:t>公館鄉</w:t>
      </w:r>
      <w:r w:rsidRPr="008A7D86"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24"/>
          <w:lang w:val="x-none"/>
          <w14:ligatures w14:val="standardContextual"/>
        </w:rPr>
        <w:t>婦女生育津貼發給自治條例</w:t>
      </w:r>
    </w:p>
    <w:p w14:paraId="2EB57532" w14:textId="45FFAE87" w:rsidR="008A7D86" w:rsidRDefault="008A7D86" w:rsidP="008A7D86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標楷體"/>
          <w:color w:val="000000"/>
          <w:kern w:val="0"/>
          <w:sz w:val="16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中華民國</w:t>
      </w:r>
      <w:r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112</w:t>
      </w:r>
      <w:r w:rsidRPr="008A7D86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年</w:t>
      </w:r>
      <w:r w:rsidR="006E576D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5</w:t>
      </w:r>
      <w:r w:rsidRPr="008A7D86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月</w:t>
      </w:r>
      <w:r w:rsidR="006E576D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15</w:t>
      </w:r>
      <w:r w:rsidRPr="008A7D86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日</w:t>
      </w:r>
      <w:r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公鄉民</w:t>
      </w:r>
      <w:r w:rsidRPr="008A7D86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字第</w:t>
      </w:r>
      <w:r w:rsidR="006E576D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1120025521B號</w:t>
      </w:r>
      <w:r w:rsidRPr="008A7D86">
        <w:rPr>
          <w:rFonts w:ascii="標楷體" w:eastAsia="標楷體" w:hAnsi="標楷體" w:cs="標楷體" w:hint="eastAsia"/>
          <w:color w:val="000000"/>
          <w:kern w:val="0"/>
          <w:sz w:val="16"/>
          <w:szCs w:val="24"/>
          <w:lang w:val="x-none"/>
          <w14:ligatures w14:val="standardContextual"/>
        </w:rPr>
        <w:t>令公布</w:t>
      </w:r>
    </w:p>
    <w:p w14:paraId="5AFEF4B5" w14:textId="02E09191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公館鄉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公所（以下簡稱本所）為</w:t>
      </w:r>
      <w:r w:rsidR="00CD01E1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鼓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勵本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民生育意願，減緩少子化現象，減輕婦女照顧新生兒負擔，特制定本自治條例。</w:t>
      </w:r>
    </w:p>
    <w:p w14:paraId="01FEB80C" w14:textId="71E75F7D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本自治條例之主管機關為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公館鄉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公所。</w:t>
      </w:r>
    </w:p>
    <w:p w14:paraId="5D9A26FB" w14:textId="0D881B6E" w:rsid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申請本津貼之新生兒母親，應符合下列各款之一：</w:t>
      </w:r>
    </w:p>
    <w:p w14:paraId="5BC7BE26" w14:textId="653C098E" w:rsidR="008A7D86" w:rsidRPr="008A7D86" w:rsidRDefault="008A7D8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一、新生兒之母或父其中一方設籍本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一年以上，且申請時仍設籍本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。</w:t>
      </w:r>
    </w:p>
    <w:p w14:paraId="18D69159" w14:textId="64567998" w:rsidR="008A7D86" w:rsidRPr="008A7D86" w:rsidRDefault="008A7D8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二、設籍本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滿一年之未婚婦女。</w:t>
      </w:r>
    </w:p>
    <w:p w14:paraId="69D510DC" w14:textId="4286F893" w:rsidR="008A7D86" w:rsidRPr="008A7D86" w:rsidRDefault="008A7D8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三、在本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居留一年，並領有居留證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之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新住民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（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含喪偶或離婚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且新生兒在本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辦理出生登記者。</w:t>
      </w:r>
    </w:p>
    <w:p w14:paraId="20BA1BCD" w14:textId="32E7F668" w:rsidR="008A7D86" w:rsidRPr="008A7D86" w:rsidRDefault="008A7D8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四、未設籍本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之未婚婦女，新生兒經生父認領登記，且生父設籍符合第一款規定。</w:t>
      </w:r>
    </w:p>
    <w:p w14:paraId="5FD2FA8A" w14:textId="77777777" w:rsidR="006B25E6" w:rsidRDefault="008A7D86" w:rsidP="008A7D86">
      <w:pPr>
        <w:autoSpaceDE w:val="0"/>
        <w:autoSpaceDN w:val="0"/>
        <w:adjustRightInd w:val="0"/>
        <w:snapToGrid w:val="0"/>
        <w:ind w:leftChars="590" w:left="1416" w:firstLine="2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新生兒之母死亡、行方不明或受監護宣告，得由新生兒之父或實際扶養人提出申請。</w:t>
      </w:r>
    </w:p>
    <w:p w14:paraId="41D36FBA" w14:textId="6A316ABB" w:rsidR="008A7D86" w:rsidRDefault="008A7D86" w:rsidP="008A7D86">
      <w:pPr>
        <w:autoSpaceDE w:val="0"/>
        <w:autoSpaceDN w:val="0"/>
        <w:adjustRightInd w:val="0"/>
        <w:snapToGrid w:val="0"/>
        <w:ind w:leftChars="590" w:left="1416" w:firstLine="2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第一項各款設籍時間之計算，以新生兒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之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父或母最後遷入本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之日起算至新生兒出生之日止。中途遷出又遷入者，應重新起算。</w:t>
      </w:r>
    </w:p>
    <w:p w14:paraId="04D86D9D" w14:textId="1753E177" w:rsidR="006C59F1" w:rsidRPr="008A7D86" w:rsidRDefault="006C59F1" w:rsidP="008A7D86">
      <w:pPr>
        <w:autoSpaceDE w:val="0"/>
        <w:autoSpaceDN w:val="0"/>
        <w:adjustRightInd w:val="0"/>
        <w:snapToGrid w:val="0"/>
        <w:ind w:leftChars="590" w:left="1416" w:firstLine="2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新生兒於一百一十二年一月一日至本自治條例公布日間出生，並於公布日起三個月內申請者，得追溯發給。</w:t>
      </w:r>
    </w:p>
    <w:p w14:paraId="49DB5AC5" w14:textId="3E864E6B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四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婦女生育津貼每名新生兒發給新台幣一萬元整，新生兒如為多胞胎者，以新生兒數為發給單位，每位新生兒以申請一次為限。但收養之子女，不予計入。</w:t>
      </w:r>
    </w:p>
    <w:p w14:paraId="7EFC96C1" w14:textId="22D635AE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五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申請人應於新生兒出生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之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日起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算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三個月內，於完成出生登記或初設戶籍登記，且設籍於本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後，向本所提出申請，逾期不受理。</w:t>
      </w:r>
    </w:p>
    <w:p w14:paraId="3B305928" w14:textId="3797A799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六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申請人應檢具下列資料向本所提出申請：</w:t>
      </w:r>
    </w:p>
    <w:p w14:paraId="07572A50" w14:textId="29B89D35" w:rsidR="008A7D86" w:rsidRDefault="008A7D8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一、申請書及領款收據。</w:t>
      </w:r>
    </w:p>
    <w:p w14:paraId="4FCDDA40" w14:textId="3310716E" w:rsidR="008A7D86" w:rsidRPr="008A7D86" w:rsidRDefault="008A7D8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二、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新生兒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及</w:t>
      </w:r>
      <w:r w:rsidR="006B25E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父母</w:t>
      </w:r>
      <w:r w:rsidR="006B25E6"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或實際扶養人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之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戶口名簿或戶籍謄本</w:t>
      </w:r>
      <w:r w:rsidR="00644876"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  <w:t>（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須</w:t>
      </w:r>
      <w:r w:rsidR="00644876"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含詳細記事</w:t>
      </w:r>
      <w:r w:rsidR="00644876"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  <w:t>）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。</w:t>
      </w:r>
    </w:p>
    <w:p w14:paraId="1451BB2A" w14:textId="369558A8" w:rsidR="00644876" w:rsidRDefault="008A7D8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三、申請人身分證正本、印章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；若委託他人代辦，受託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人</w:t>
      </w:r>
      <w:r w:rsidR="006B25E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須提供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身分證正本及印章</w:t>
      </w:r>
      <w:r w:rsidR="0064487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。</w:t>
      </w:r>
    </w:p>
    <w:p w14:paraId="10F9AABC" w14:textId="21145F00" w:rsidR="008A7D86" w:rsidRPr="008A7D86" w:rsidRDefault="00644876" w:rsidP="008A7D86">
      <w:pPr>
        <w:autoSpaceDE w:val="0"/>
        <w:autoSpaceDN w:val="0"/>
        <w:adjustRightInd w:val="0"/>
        <w:snapToGrid w:val="0"/>
        <w:ind w:leftChars="590" w:left="1979" w:hangingChars="201" w:hanging="563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四、新生兒或</w:t>
      </w:r>
      <w:r w:rsidR="006B25E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申請人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之</w:t>
      </w:r>
      <w:r w:rsidR="008A7D86"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郵局存摺封面影本。</w:t>
      </w:r>
    </w:p>
    <w:p w14:paraId="483938F4" w14:textId="64082740" w:rsidR="008A7D86" w:rsidRPr="008A7D86" w:rsidRDefault="008A7D86" w:rsidP="008A7D86">
      <w:pPr>
        <w:autoSpaceDE w:val="0"/>
        <w:autoSpaceDN w:val="0"/>
        <w:adjustRightInd w:val="0"/>
        <w:snapToGrid w:val="0"/>
        <w:ind w:leftChars="590" w:left="1416" w:firstLine="2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前項申請文件有欠缺者，本所應通知申請人限期補正；屆期未完成補正者，得駁回其申請。</w:t>
      </w:r>
    </w:p>
    <w:p w14:paraId="0D3ED86B" w14:textId="3778AB4F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為審核</w:t>
      </w:r>
      <w:r w:rsidR="00B47F0F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新生兒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及申請人相關資格，本所得向戶政機關查調戶籍等相關資料。</w:t>
      </w:r>
    </w:p>
    <w:p w14:paraId="2E6CD30C" w14:textId="68C90E77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lastRenderedPageBreak/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八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申請人之申請資格及檢附文件如有隱瞞或不實者，應負偽造文書及冒領公款等法律責任，並繳回已撥付津貼。</w:t>
      </w:r>
    </w:p>
    <w:p w14:paraId="1B423894" w14:textId="2B8927E4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經審核未符合第三條規定者，申請人應於收到核定通知書次日起三十日內，檢附資料向本所提出申復，申復以一次為限。</w:t>
      </w:r>
    </w:p>
    <w:p w14:paraId="365B52C0" w14:textId="6BCD530E" w:rsidR="008A7D86" w:rsidRPr="008A7D86" w:rsidRDefault="008A7D86" w:rsidP="008A7D86">
      <w:pPr>
        <w:autoSpaceDE w:val="0"/>
        <w:autoSpaceDN w:val="0"/>
        <w:adjustRightInd w:val="0"/>
        <w:snapToGrid w:val="0"/>
        <w:ind w:leftChars="590" w:left="1416" w:firstLine="2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申請人依限提出申復，經認定符合規定者，依規定追溯發給本津貼。</w:t>
      </w:r>
    </w:p>
    <w:p w14:paraId="69F20760" w14:textId="733C7750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 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本自治條例所需經費，由本所編列年度預算支應，並得視財政狀況，由主管機關，調整發給額度。</w:t>
      </w:r>
    </w:p>
    <w:p w14:paraId="0511E3E4" w14:textId="40963CCC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第十一條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本自治條例所定書表格式及審核程序，由本所另訂之。</w:t>
      </w:r>
    </w:p>
    <w:p w14:paraId="35777031" w14:textId="37E2CE23" w:rsidR="008A7D86" w:rsidRPr="008A7D86" w:rsidRDefault="008A7D86" w:rsidP="008A7D86">
      <w:pPr>
        <w:autoSpaceDE w:val="0"/>
        <w:autoSpaceDN w:val="0"/>
        <w:adjustRightInd w:val="0"/>
        <w:snapToGrid w:val="0"/>
        <w:ind w:leftChars="1" w:left="1419" w:hangingChars="506" w:hanging="1417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  <w14:ligatures w14:val="standardContextual"/>
        </w:rPr>
      </w:pP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第十二條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 xml:space="preserve">　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本自治條例</w:t>
      </w:r>
      <w:r w:rsidR="005251F8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溯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自</w:t>
      </w:r>
      <w:r w:rsidR="006C59F1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公布</w:t>
      </w:r>
      <w:r w:rsidRPr="008A7D86"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  <w14:ligatures w14:val="standardContextual"/>
        </w:rPr>
        <w:t>日施行。</w:t>
      </w:r>
    </w:p>
    <w:sectPr w:rsidR="008A7D86" w:rsidRPr="008A7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6FD2" w14:textId="77777777" w:rsidR="00C3743A" w:rsidRDefault="00C3743A" w:rsidP="00CD01E1">
      <w:r>
        <w:separator/>
      </w:r>
    </w:p>
  </w:endnote>
  <w:endnote w:type="continuationSeparator" w:id="0">
    <w:p w14:paraId="2147ECA5" w14:textId="77777777" w:rsidR="00C3743A" w:rsidRDefault="00C3743A" w:rsidP="00CD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3F9A" w14:textId="77777777" w:rsidR="00C3743A" w:rsidRDefault="00C3743A" w:rsidP="00CD01E1">
      <w:r>
        <w:separator/>
      </w:r>
    </w:p>
  </w:footnote>
  <w:footnote w:type="continuationSeparator" w:id="0">
    <w:p w14:paraId="2BA0459B" w14:textId="77777777" w:rsidR="00C3743A" w:rsidRDefault="00C3743A" w:rsidP="00CD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86"/>
    <w:rsid w:val="005251F8"/>
    <w:rsid w:val="00644876"/>
    <w:rsid w:val="006B25E6"/>
    <w:rsid w:val="006C59F1"/>
    <w:rsid w:val="006E576D"/>
    <w:rsid w:val="007579E5"/>
    <w:rsid w:val="008A7D86"/>
    <w:rsid w:val="00AA3437"/>
    <w:rsid w:val="00B47F0F"/>
    <w:rsid w:val="00BD1B01"/>
    <w:rsid w:val="00BD5651"/>
    <w:rsid w:val="00C3743A"/>
    <w:rsid w:val="00C416C4"/>
    <w:rsid w:val="00C579FB"/>
    <w:rsid w:val="00C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0431"/>
  <w15:chartTrackingRefBased/>
  <w15:docId w15:val="{10A8D9F0-933C-4FD4-A085-98D245CB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1E1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CD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1E1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苗栗縣公館鄉公所 13</dc:creator>
  <cp:keywords/>
  <dc:description/>
  <cp:lastModifiedBy>苗栗縣公館鄉公所 13</cp:lastModifiedBy>
  <cp:revision>12</cp:revision>
  <dcterms:created xsi:type="dcterms:W3CDTF">2023-04-14T03:45:00Z</dcterms:created>
  <dcterms:modified xsi:type="dcterms:W3CDTF">2023-05-16T01:31:00Z</dcterms:modified>
</cp:coreProperties>
</file>