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5D7D" w14:textId="15D37778" w:rsidR="0062079E" w:rsidRPr="00DA4B9C" w:rsidRDefault="00FA0492" w:rsidP="00CA22DA">
      <w:pPr>
        <w:pStyle w:val="Default"/>
        <w:spacing w:line="60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DA4B9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嘉義縣大林鎮</w:t>
      </w:r>
      <w:r w:rsidR="0062079E" w:rsidRPr="00DA4B9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三歲</w:t>
      </w:r>
      <w:r w:rsidRPr="00DA4B9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以下</w:t>
      </w:r>
      <w:r w:rsidR="0062079E" w:rsidRPr="00DA4B9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育兒津貼</w:t>
      </w:r>
      <w:r w:rsidR="00E31279" w:rsidRPr="00DA4B9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自治條例</w:t>
      </w:r>
    </w:p>
    <w:p w14:paraId="73077480" w14:textId="4608B3DE" w:rsidR="00DA4B9C" w:rsidRPr="00DA4B9C" w:rsidRDefault="00E02980" w:rsidP="00DA4B9C">
      <w:pPr>
        <w:pStyle w:val="Default"/>
        <w:spacing w:line="600" w:lineRule="exact"/>
        <w:jc w:val="right"/>
        <w:rPr>
          <w:rFonts w:ascii="標楷體" w:eastAsia="標楷體" w:hAnsi="標楷體" w:cs="標楷體"/>
          <w:color w:val="auto"/>
          <w:sz w:val="20"/>
          <w:szCs w:val="20"/>
        </w:rPr>
      </w:pPr>
      <w:r w:rsidRPr="00DA4B9C">
        <w:rPr>
          <w:rFonts w:ascii="標楷體" w:eastAsia="標楷體" w:hAnsi="標楷體" w:cs="標楷體" w:hint="eastAsia"/>
          <w:color w:val="auto"/>
        </w:rPr>
        <w:t xml:space="preserve"> </w:t>
      </w:r>
      <w:r w:rsidRPr="00DA4B9C">
        <w:rPr>
          <w:rFonts w:ascii="標楷體" w:eastAsia="標楷體" w:hAnsi="標楷體" w:cs="標楷體" w:hint="eastAsia"/>
          <w:color w:val="auto"/>
          <w:sz w:val="20"/>
          <w:szCs w:val="20"/>
        </w:rPr>
        <w:t>中華民國1</w:t>
      </w:r>
      <w:r w:rsidRPr="00DA4B9C">
        <w:rPr>
          <w:rFonts w:ascii="標楷體" w:eastAsia="標楷體" w:hAnsi="標楷體" w:cs="標楷體"/>
          <w:color w:val="auto"/>
          <w:sz w:val="20"/>
          <w:szCs w:val="20"/>
        </w:rPr>
        <w:t>12</w:t>
      </w:r>
      <w:r w:rsidRPr="00DA4B9C">
        <w:rPr>
          <w:rFonts w:ascii="標楷體" w:eastAsia="標楷體" w:hAnsi="標楷體" w:cs="標楷體" w:hint="eastAsia"/>
          <w:color w:val="auto"/>
          <w:sz w:val="20"/>
          <w:szCs w:val="20"/>
        </w:rPr>
        <w:t>年</w:t>
      </w:r>
      <w:r w:rsidR="00DE491E">
        <w:rPr>
          <w:rFonts w:ascii="標楷體" w:eastAsia="標楷體" w:hAnsi="標楷體" w:cs="標楷體" w:hint="eastAsia"/>
          <w:color w:val="auto"/>
          <w:sz w:val="20"/>
          <w:szCs w:val="20"/>
        </w:rPr>
        <w:t>3</w:t>
      </w:r>
      <w:r w:rsidRPr="00DA4B9C">
        <w:rPr>
          <w:rFonts w:ascii="標楷體" w:eastAsia="標楷體" w:hAnsi="標楷體" w:cs="標楷體" w:hint="eastAsia"/>
          <w:color w:val="auto"/>
          <w:sz w:val="20"/>
          <w:szCs w:val="20"/>
        </w:rPr>
        <w:t>月</w:t>
      </w:r>
      <w:r w:rsidR="00DE491E">
        <w:rPr>
          <w:rFonts w:ascii="標楷體" w:eastAsia="標楷體" w:hAnsi="標楷體" w:cs="標楷體" w:hint="eastAsia"/>
          <w:color w:val="auto"/>
          <w:sz w:val="20"/>
          <w:szCs w:val="20"/>
        </w:rPr>
        <w:t>1</w:t>
      </w:r>
      <w:r w:rsidR="00AC1454">
        <w:rPr>
          <w:rFonts w:ascii="標楷體" w:eastAsia="標楷體" w:hAnsi="標楷體" w:cs="標楷體" w:hint="eastAsia"/>
          <w:color w:val="auto"/>
          <w:sz w:val="20"/>
          <w:szCs w:val="20"/>
        </w:rPr>
        <w:t>4</w:t>
      </w:r>
      <w:bookmarkStart w:id="0" w:name="_GoBack"/>
      <w:bookmarkEnd w:id="0"/>
      <w:r w:rsidR="00304CB2" w:rsidRPr="00DA4B9C">
        <w:rPr>
          <w:rFonts w:ascii="標楷體" w:eastAsia="標楷體" w:hAnsi="標楷體" w:cs="標楷體" w:hint="eastAsia"/>
          <w:color w:val="auto"/>
          <w:sz w:val="20"/>
          <w:szCs w:val="20"/>
        </w:rPr>
        <w:t>日</w:t>
      </w:r>
      <w:r w:rsidR="00046B42" w:rsidRPr="00046B42">
        <w:rPr>
          <w:rFonts w:ascii="標楷體" w:eastAsia="標楷體" w:hAnsi="標楷體" w:cs="標楷體" w:hint="eastAsia"/>
          <w:color w:val="auto"/>
          <w:sz w:val="20"/>
          <w:szCs w:val="20"/>
        </w:rPr>
        <w:t>嘉大鎮行字第1120003737號</w:t>
      </w:r>
      <w:r w:rsidR="00304CB2" w:rsidRPr="00DA4B9C">
        <w:rPr>
          <w:rFonts w:ascii="標楷體" w:eastAsia="標楷體" w:hAnsi="標楷體" w:cs="標楷體" w:hint="eastAsia"/>
          <w:color w:val="auto"/>
          <w:sz w:val="20"/>
          <w:szCs w:val="20"/>
        </w:rPr>
        <w:t>令制定</w:t>
      </w:r>
    </w:p>
    <w:p w14:paraId="18A3A6BA" w14:textId="43D79E1E" w:rsidR="009941FE" w:rsidRPr="008260BB" w:rsidRDefault="00DA4B9C" w:rsidP="0017365D">
      <w:pPr>
        <w:pStyle w:val="Default"/>
        <w:numPr>
          <w:ilvl w:val="0"/>
          <w:numId w:val="3"/>
        </w:numPr>
        <w:spacing w:line="380" w:lineRule="exact"/>
        <w:ind w:left="907" w:rightChars="-40" w:right="-96" w:hanging="907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本自治條例依據地方制度法第二十條及第二十八條規定制定。</w:t>
      </w:r>
    </w:p>
    <w:p w14:paraId="07245517" w14:textId="1167B680" w:rsidR="00DA4B9C" w:rsidRPr="008260BB" w:rsidRDefault="00DA4B9C" w:rsidP="0017365D">
      <w:pPr>
        <w:pStyle w:val="Default"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標楷體" w:hint="eastAsia"/>
          <w:color w:val="auto"/>
          <w:sz w:val="26"/>
          <w:szCs w:val="26"/>
        </w:rPr>
        <w:t>為協助家庭照顧兒童，減輕嘉義縣大林鎮(以下稱本鎮)父母育兒負擔，發放育兒津貼</w:t>
      </w:r>
      <w:r w:rsidRPr="008260BB">
        <w:rPr>
          <w:rFonts w:ascii="標楷體" w:eastAsia="標楷體" w:hAnsi="標楷體" w:cs="標楷體"/>
          <w:color w:val="auto"/>
          <w:sz w:val="26"/>
          <w:szCs w:val="26"/>
        </w:rPr>
        <w:t>(</w:t>
      </w:r>
      <w:r w:rsidRPr="008260BB">
        <w:rPr>
          <w:rFonts w:ascii="標楷體" w:eastAsia="標楷體" w:hAnsi="標楷體" w:cs="標楷體" w:hint="eastAsia"/>
          <w:color w:val="auto"/>
          <w:sz w:val="26"/>
          <w:szCs w:val="26"/>
        </w:rPr>
        <w:t>以下稱本津貼</w:t>
      </w:r>
      <w:r w:rsidRPr="008260BB">
        <w:rPr>
          <w:rFonts w:ascii="標楷體" w:eastAsia="標楷體" w:hAnsi="標楷體" w:cs="標楷體"/>
          <w:color w:val="auto"/>
          <w:sz w:val="26"/>
          <w:szCs w:val="26"/>
        </w:rPr>
        <w:t>)</w:t>
      </w:r>
      <w:r w:rsidRPr="008260BB">
        <w:rPr>
          <w:rFonts w:ascii="標楷體" w:eastAsia="標楷體" w:hAnsi="標楷體" w:cs="標楷體" w:hint="eastAsia"/>
          <w:color w:val="auto"/>
          <w:sz w:val="26"/>
          <w:szCs w:val="26"/>
        </w:rPr>
        <w:t>，特訂定本條例。</w:t>
      </w:r>
    </w:p>
    <w:p w14:paraId="2EB32C58" w14:textId="46BA0A15" w:rsidR="00DA4B9C" w:rsidRPr="008260BB" w:rsidRDefault="00DA4B9C" w:rsidP="00BE0D44">
      <w:pPr>
        <w:pStyle w:val="Default"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>兒童之父母雙方、監護人（以下簡稱申請人），得申請本津貼。但有下列情形之一者，得由父或母一方舉證後提出申請：</w:t>
      </w:r>
    </w:p>
    <w:p w14:paraId="2AB90835" w14:textId="77777777" w:rsidR="00DA4B9C" w:rsidRPr="008260BB" w:rsidRDefault="00DA4B9C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一</w:t>
      </w:r>
      <w:r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父母一方失蹤，經向警察機關報案協尋未獲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，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達六個月以上。</w:t>
      </w:r>
    </w:p>
    <w:p w14:paraId="177CA3BC" w14:textId="77777777" w:rsidR="00DA4B9C" w:rsidRPr="008260BB" w:rsidRDefault="00DA4B9C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二</w:t>
      </w:r>
      <w:r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父母一方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處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一年以上徒刑或拘束人身自由保安處分之宣告，且在執行中。</w:t>
      </w:r>
    </w:p>
    <w:p w14:paraId="23A22BE8" w14:textId="09601C07" w:rsidR="00DA4B9C" w:rsidRPr="008260BB" w:rsidRDefault="00DA4B9C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三</w:t>
      </w:r>
      <w:r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父母離婚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而未協議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對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未成年子女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權利義務行使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或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負擔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或共同監護，由實際照顧之父或母</w:t>
      </w:r>
      <w:r w:rsidR="000A29CE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檢具相關文件或切結書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提出申請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1F7B1722" w14:textId="77777777" w:rsidR="004437CB" w:rsidRPr="008260BB" w:rsidRDefault="00DA4B9C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新細明體" w:eastAsia="新細明體" w:hAnsi="新細明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四</w:t>
      </w:r>
      <w:r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有家庭暴力或其他變故，由實際照顧之父或母提出申請。</w:t>
      </w:r>
    </w:p>
    <w:p w14:paraId="50334180" w14:textId="77777777" w:rsidR="00DA4B9C" w:rsidRPr="008260BB" w:rsidRDefault="00DA4B9C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五</w:t>
      </w:r>
      <w:r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="004437CB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未婚生子之婦女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5964B6A5" w14:textId="6A8EEE5A" w:rsidR="00DA4B9C" w:rsidRPr="008260BB" w:rsidRDefault="005162CF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0" w:left="91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兒童之父</w:t>
      </w:r>
      <w:r w:rsidR="00AA601A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母、監護人雙方具前款情況致實際上未能照顧兒童者，得由實際照顧兒童且與兒童共同</w:t>
      </w:r>
      <w:r w:rsidR="002A405F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居</w:t>
      </w:r>
      <w:r w:rsidR="00AA601A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住</w:t>
      </w:r>
      <w:r w:rsidR="000B1D49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之</w:t>
      </w:r>
      <w:r w:rsidR="00AA601A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人</w:t>
      </w:r>
      <w:r w:rsidR="000B1D49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提出申請</w:t>
      </w:r>
      <w:r w:rsidR="00DA4B9C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645E25EC" w14:textId="27310CF3" w:rsidR="00CA22DA" w:rsidRPr="008260BB" w:rsidRDefault="00DA4B9C" w:rsidP="002045DB">
      <w:pPr>
        <w:pStyle w:val="Default"/>
        <w:numPr>
          <w:ilvl w:val="0"/>
          <w:numId w:val="3"/>
        </w:numPr>
        <w:spacing w:line="380" w:lineRule="exact"/>
        <w:ind w:rightChars="-40" w:right="-96"/>
        <w:rPr>
          <w:rFonts w:ascii="標楷體" w:eastAsia="標楷體" w:hAnsi="標楷體" w:cs="標楷體"/>
          <w:color w:val="auto"/>
          <w:sz w:val="20"/>
          <w:szCs w:val="20"/>
        </w:rPr>
      </w:pPr>
      <w:r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>申請本津貼者，應符合下列各款規定：</w:t>
      </w:r>
    </w:p>
    <w:p w14:paraId="0AE1CD24" w14:textId="0542B705" w:rsidR="00CA22DA" w:rsidRPr="008260BB" w:rsidRDefault="00CA22DA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740" w:hangingChars="300" w:hanging="78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一</w:t>
      </w:r>
      <w:r w:rsidR="00CA1AFA"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="000A29CE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育有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三歲以下兒童。</w:t>
      </w:r>
    </w:p>
    <w:p w14:paraId="13DC9FC8" w14:textId="29339F23" w:rsidR="00CA22DA" w:rsidRPr="008260BB" w:rsidRDefault="00CA22DA" w:rsidP="004C0205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54" w:hangingChars="190" w:hanging="494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二</w:t>
      </w:r>
      <w:r w:rsidR="00CA1AFA"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兒童</w:t>
      </w:r>
      <w:r w:rsidR="004F46F4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及申請人</w:t>
      </w:r>
      <w:r w:rsidR="0015355D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應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設籍</w:t>
      </w:r>
      <w:r w:rsidR="00186D8E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本鎮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，且自受理申請日向前推算，</w:t>
      </w:r>
      <w:r w:rsidR="008F6EC2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兒童及申請人一方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需連續達</w:t>
      </w:r>
      <w:r w:rsidR="00E74CBE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一年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以上。</w:t>
      </w:r>
    </w:p>
    <w:p w14:paraId="3E50FAAE" w14:textId="77777777" w:rsidR="003C6445" w:rsidRPr="008260BB" w:rsidRDefault="00CA22DA" w:rsidP="003C64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兒童經完成收養登記未滿一年，且戶籍遷入本</w:t>
      </w:r>
      <w:r w:rsidR="00186D8E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鎮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後，未有遷出紀</w:t>
      </w:r>
    </w:p>
    <w:p w14:paraId="3A206AD5" w14:textId="6DBFDD33" w:rsidR="00CA22DA" w:rsidRPr="008260BB" w:rsidRDefault="00CA22DA" w:rsidP="003C64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1480" w:hangingChars="20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錄</w:t>
      </w:r>
      <w:r w:rsidR="003C6445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者，兒童得不受前項第二款設籍本鎮連續達一年之限制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38F2C5A5" w14:textId="3BADC4AF" w:rsidR="004F46F4" w:rsidRPr="008260BB" w:rsidRDefault="004F46F4" w:rsidP="001C42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96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兒童之父母一方為無戶籍國民、大陸地區人民或外國籍人士者，不受第一項第二款設籍本鎮之限制。</w:t>
      </w:r>
    </w:p>
    <w:p w14:paraId="230B4FED" w14:textId="403B106D" w:rsidR="00843D72" w:rsidRPr="008260BB" w:rsidRDefault="00DA4B9C" w:rsidP="00AF1D68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第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五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條 </w:t>
      </w:r>
      <w:r w:rsidR="00843D72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符合本自治條例者，每</w:t>
      </w:r>
      <w:r w:rsidR="009C4ADC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年</w:t>
      </w:r>
      <w:r w:rsidR="000B1D49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核發新臺幣</w:t>
      </w:r>
      <w:r w:rsidR="009C4ADC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六千</w:t>
      </w:r>
      <w:r w:rsidR="000B1D49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元</w:t>
      </w:r>
      <w:r w:rsidR="00843D72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。</w:t>
      </w:r>
    </w:p>
    <w:p w14:paraId="0405FCC9" w14:textId="54C2430E" w:rsidR="00843D72" w:rsidRPr="008260BB" w:rsidRDefault="00843D72" w:rsidP="00CA1AFA">
      <w:pPr>
        <w:pStyle w:val="Default"/>
        <w:spacing w:line="380" w:lineRule="exact"/>
        <w:ind w:leftChars="400" w:left="960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本津貼自</w:t>
      </w:r>
      <w:r w:rsidR="00AF1D68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兒童滿一歲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之當</w:t>
      </w:r>
      <w:r w:rsidR="009C4ADC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年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開始，至兒童滿三歲為止，由</w:t>
      </w:r>
      <w:r w:rsidR="008F6EC2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公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所撥入申請人一方帳戶內。但有特殊情形者，得以其他</w:t>
      </w:r>
      <w:r w:rsidR="00626B00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方式</w:t>
      </w:r>
      <w:r w:rsidR="00860747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發給。</w:t>
      </w:r>
    </w:p>
    <w:p w14:paraId="54A6D74F" w14:textId="29334164" w:rsidR="004F46F4" w:rsidRPr="008260BB" w:rsidRDefault="004F46F4" w:rsidP="00CA1AFA">
      <w:pPr>
        <w:pStyle w:val="Default"/>
        <w:spacing w:line="380" w:lineRule="exact"/>
        <w:ind w:leftChars="400" w:left="960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本津貼採</w:t>
      </w:r>
      <w:r w:rsidR="00E07605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每年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申請制，</w:t>
      </w:r>
      <w:r w:rsidR="000A29CE" w:rsidRPr="008260BB">
        <w:rPr>
          <w:rFonts w:ascii="標楷體" w:eastAsia="標楷體" w:hAnsi="標楷體"/>
          <w:color w:val="auto"/>
          <w:sz w:val="26"/>
          <w:szCs w:val="26"/>
        </w:rPr>
        <w:t>申請人應於兒童</w:t>
      </w:r>
      <w:r w:rsidR="00E07605" w:rsidRPr="008260BB">
        <w:rPr>
          <w:rFonts w:ascii="標楷體" w:eastAsia="標楷體" w:hAnsi="標楷體" w:hint="eastAsia"/>
          <w:color w:val="auto"/>
          <w:sz w:val="26"/>
          <w:szCs w:val="26"/>
        </w:rPr>
        <w:t>滿足歲</w:t>
      </w:r>
      <w:r w:rsidR="000A29CE" w:rsidRPr="008260BB">
        <w:rPr>
          <w:rFonts w:ascii="標楷體" w:eastAsia="標楷體" w:hAnsi="標楷體"/>
          <w:color w:val="auto"/>
          <w:sz w:val="26"/>
          <w:szCs w:val="26"/>
        </w:rPr>
        <w:t>後</w:t>
      </w:r>
      <w:r w:rsidR="000A29CE" w:rsidRPr="008260BB">
        <w:rPr>
          <w:rFonts w:ascii="標楷體" w:eastAsia="標楷體" w:hAnsi="標楷體" w:hint="eastAsia"/>
          <w:color w:val="auto"/>
          <w:sz w:val="26"/>
          <w:szCs w:val="26"/>
        </w:rPr>
        <w:t>三個月</w:t>
      </w:r>
      <w:r w:rsidR="000A29CE" w:rsidRPr="008260BB">
        <w:rPr>
          <w:rFonts w:ascii="標楷體" w:eastAsia="標楷體" w:hAnsi="標楷體"/>
          <w:color w:val="auto"/>
          <w:sz w:val="26"/>
          <w:szCs w:val="26"/>
        </w:rPr>
        <w:t>內，向</w:t>
      </w:r>
      <w:r w:rsidR="008F6EC2" w:rsidRPr="008260BB">
        <w:rPr>
          <w:rFonts w:ascii="標楷體" w:eastAsia="標楷體" w:hAnsi="標楷體" w:hint="eastAsia"/>
          <w:color w:val="auto"/>
          <w:sz w:val="26"/>
          <w:szCs w:val="26"/>
        </w:rPr>
        <w:t>公</w:t>
      </w:r>
      <w:r w:rsidR="000A29CE" w:rsidRPr="008260BB">
        <w:rPr>
          <w:rFonts w:ascii="標楷體" w:eastAsia="標楷體" w:hAnsi="標楷體"/>
          <w:color w:val="auto"/>
          <w:sz w:val="26"/>
          <w:szCs w:val="26"/>
        </w:rPr>
        <w:t>所申辦，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自申請</w:t>
      </w:r>
      <w:r w:rsidR="007D4E4C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日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生效，</w:t>
      </w:r>
      <w:r w:rsidR="00E07605" w:rsidRPr="008260BB">
        <w:rPr>
          <w:rFonts w:ascii="標楷體" w:eastAsia="標楷體" w:hAnsi="標楷體"/>
          <w:color w:val="auto"/>
          <w:sz w:val="26"/>
          <w:szCs w:val="26"/>
        </w:rPr>
        <w:t>逾期視為放棄</w:t>
      </w:r>
      <w:r w:rsidR="00E07605" w:rsidRPr="008260BB">
        <w:rPr>
          <w:rFonts w:ascii="標楷體" w:eastAsia="標楷體" w:hAnsi="標楷體" w:hint="eastAsia"/>
          <w:color w:val="auto"/>
        </w:rPr>
        <w:t>，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不得要求追溯補發</w:t>
      </w:r>
      <w:r w:rsidR="0091522C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。</w:t>
      </w:r>
    </w:p>
    <w:p w14:paraId="1BBB4AAC" w14:textId="1AFDBAA9" w:rsidR="000A29CE" w:rsidRPr="008260BB" w:rsidRDefault="00A4374A" w:rsidP="00CA1AFA">
      <w:pPr>
        <w:pStyle w:val="Default"/>
        <w:spacing w:line="380" w:lineRule="exact"/>
        <w:ind w:leftChars="400" w:left="960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本自治條例施行日訂有溯及之規定者，不受前項之限制，得自公告日起三個月內申請。</w:t>
      </w:r>
    </w:p>
    <w:p w14:paraId="6C2BC4B8" w14:textId="137BF710" w:rsidR="009941FE" w:rsidRPr="008260BB" w:rsidRDefault="00DA4B9C" w:rsidP="00CA1AFA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第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六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條 </w:t>
      </w:r>
      <w:r w:rsidR="009941FE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申請</w:t>
      </w:r>
      <w:r w:rsidR="00AF1D68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應備</w:t>
      </w:r>
      <w:r w:rsidR="009941FE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文件</w:t>
      </w:r>
      <w:r w:rsidR="00AF1D68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如下:</w:t>
      </w:r>
    </w:p>
    <w:p w14:paraId="6626C9BE" w14:textId="10090772" w:rsidR="00AF45FD" w:rsidRPr="008260BB" w:rsidRDefault="00AF45FD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96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一</w:t>
      </w:r>
      <w:r w:rsidR="00CA1AFA"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申請</w:t>
      </w:r>
      <w:r w:rsidR="008B0A0F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人印章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79166472" w14:textId="77777777" w:rsidR="00AF45FD" w:rsidRPr="008260BB" w:rsidRDefault="00AF45FD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96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二</w:t>
      </w:r>
      <w:r w:rsidR="00CA1AFA"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申請人一方</w:t>
      </w:r>
      <w:r w:rsidR="000B1D49" w:rsidRPr="008260BB">
        <w:rPr>
          <w:rFonts w:ascii="標楷體" w:eastAsia="標楷體" w:hAnsi="標楷體" w:cs="細明體" w:hint="eastAsia"/>
          <w:kern w:val="0"/>
          <w:sz w:val="26"/>
          <w:szCs w:val="26"/>
        </w:rPr>
        <w:t>郵局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存簿封面影本。</w:t>
      </w:r>
    </w:p>
    <w:p w14:paraId="6B18753A" w14:textId="3DFE4E73" w:rsidR="008B0A0F" w:rsidRPr="008260BB" w:rsidRDefault="008B0A0F" w:rsidP="00CA1AFA">
      <w:pPr>
        <w:pStyle w:val="a7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leftChars="400" w:left="96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三</w:t>
      </w:r>
      <w:r w:rsidR="00CA1AFA" w:rsidRPr="008260BB">
        <w:rPr>
          <w:rFonts w:ascii="新細明體" w:eastAsia="新細明體" w:hAnsi="新細明體" w:cs="細明體" w:hint="eastAsia"/>
          <w:kern w:val="0"/>
          <w:sz w:val="26"/>
          <w:szCs w:val="26"/>
        </w:rPr>
        <w:t>、</w:t>
      </w:r>
      <w:r w:rsidRPr="008260BB">
        <w:rPr>
          <w:rFonts w:ascii="標楷體" w:eastAsia="標楷體" w:hAnsi="標楷體" w:cs="細明體" w:hint="eastAsia"/>
          <w:kern w:val="0"/>
          <w:sz w:val="26"/>
          <w:szCs w:val="26"/>
        </w:rPr>
        <w:t>申請人及兒童之戶籍資料(需含記事欄)。</w:t>
      </w:r>
    </w:p>
    <w:p w14:paraId="60146EE9" w14:textId="44999C30" w:rsidR="00CB132E" w:rsidRPr="008260BB" w:rsidRDefault="00CB132E" w:rsidP="00843C66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lastRenderedPageBreak/>
        <w:t>第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七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條 請領本津貼之權利，於兒童滿</w:t>
      </w:r>
      <w:r w:rsidR="00902E49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三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歲後三個月內不行使而消滅。</w:t>
      </w:r>
    </w:p>
    <w:p w14:paraId="235FC087" w14:textId="77777777" w:rsidR="00A4374A" w:rsidRPr="008260BB" w:rsidRDefault="00DA4B9C" w:rsidP="00A4374A">
      <w:pPr>
        <w:pStyle w:val="Default"/>
        <w:spacing w:line="380" w:lineRule="exact"/>
        <w:jc w:val="both"/>
        <w:rPr>
          <w:rFonts w:ascii="標楷體" w:eastAsia="標楷體" w:hAnsi="標楷體" w:cs="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第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八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條 </w:t>
      </w:r>
      <w:r w:rsidR="00814115"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>申請人之申請資格及所附文件，如以詐術或不正當行為有所隱瞞</w:t>
      </w:r>
      <w:r w:rsidR="00A4374A"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 xml:space="preserve"> </w:t>
      </w:r>
    </w:p>
    <w:p w14:paraId="64C9BB4A" w14:textId="60770FDF" w:rsidR="00BE2C7D" w:rsidRPr="008260BB" w:rsidRDefault="00A4374A" w:rsidP="00A4374A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 xml:space="preserve">       </w:t>
      </w:r>
      <w:r w:rsidR="00814115" w:rsidRPr="008260BB">
        <w:rPr>
          <w:rFonts w:ascii="標楷體" w:eastAsia="標楷體" w:hAnsi="標楷體" w:cs="細明體" w:hint="eastAsia"/>
          <w:color w:val="auto"/>
          <w:sz w:val="26"/>
          <w:szCs w:val="26"/>
        </w:rPr>
        <w:t>或不實者，除應負刑法上之責任外，並應繳回申請人溢領之津貼。</w:t>
      </w:r>
    </w:p>
    <w:p w14:paraId="7DEA6224" w14:textId="77777777" w:rsidR="008113F3" w:rsidRPr="008260BB" w:rsidRDefault="00DA4B9C" w:rsidP="008113F3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第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九</w:t>
      </w: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條 </w:t>
      </w:r>
      <w:r w:rsidR="00526D38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本自治條例所需經費由本所編列預算支應，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並得視財政狀況修正</w:t>
      </w:r>
    </w:p>
    <w:p w14:paraId="41CAD5BE" w14:textId="1E14A9BD" w:rsidR="007E74E3" w:rsidRPr="008260BB" w:rsidRDefault="008113F3" w:rsidP="008113F3">
      <w:pPr>
        <w:pStyle w:val="Default"/>
        <w:spacing w:line="380" w:lineRule="exact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       </w:t>
      </w:r>
      <w:r w:rsidR="003A417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條文內容後辦理</w:t>
      </w:r>
      <w:r w:rsidR="00A710DD"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>。</w:t>
      </w:r>
    </w:p>
    <w:p w14:paraId="1D76ADCC" w14:textId="3FF88497" w:rsidR="006E2B0C" w:rsidRPr="008260BB" w:rsidRDefault="00DA4B9C" w:rsidP="006E2B0C">
      <w:pPr>
        <w:pStyle w:val="Default"/>
        <w:spacing w:line="380" w:lineRule="exact"/>
        <w:jc w:val="both"/>
        <w:rPr>
          <w:rFonts w:ascii="標楷體" w:eastAsia="標楷體" w:hAnsi="標楷體"/>
          <w:color w:val="auto"/>
          <w:sz w:val="26"/>
          <w:szCs w:val="26"/>
        </w:rPr>
      </w:pPr>
      <w:r w:rsidRPr="008260BB"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第十條 </w:t>
      </w:r>
      <w:r w:rsidR="006E2B0C" w:rsidRPr="008260BB">
        <w:rPr>
          <w:rFonts w:ascii="標楷體" w:eastAsia="標楷體" w:hAnsi="標楷體" w:hint="eastAsia"/>
          <w:color w:val="auto"/>
          <w:sz w:val="26"/>
          <w:szCs w:val="26"/>
        </w:rPr>
        <w:t>本自治條例溯自</w:t>
      </w:r>
      <w:r w:rsidR="0036213D" w:rsidRPr="008260BB">
        <w:rPr>
          <w:rFonts w:ascii="標楷體" w:eastAsia="標楷體" w:hAnsi="標楷體" w:hint="eastAsia"/>
          <w:color w:val="auto"/>
          <w:sz w:val="26"/>
          <w:szCs w:val="26"/>
        </w:rPr>
        <w:t>中華民國</w:t>
      </w:r>
      <w:r w:rsidR="006E2B0C" w:rsidRPr="008260BB">
        <w:rPr>
          <w:rFonts w:ascii="標楷體" w:eastAsia="標楷體" w:hAnsi="標楷體" w:hint="eastAsia"/>
          <w:color w:val="auto"/>
          <w:sz w:val="26"/>
          <w:szCs w:val="26"/>
        </w:rPr>
        <w:t>一百十二年一月一日起施行。</w:t>
      </w:r>
    </w:p>
    <w:p w14:paraId="6CF6216E" w14:textId="77777777" w:rsidR="007E74E3" w:rsidRPr="008260BB" w:rsidRDefault="007E74E3" w:rsidP="006E2B0C">
      <w:pPr>
        <w:pStyle w:val="Default"/>
        <w:spacing w:line="380" w:lineRule="exact"/>
        <w:ind w:leftChars="500" w:left="1200"/>
        <w:jc w:val="both"/>
        <w:rPr>
          <w:rFonts w:ascii="標楷體" w:eastAsia="標楷體" w:hAnsi="標楷體" w:cs="新細明體"/>
          <w:color w:val="auto"/>
          <w:sz w:val="26"/>
          <w:szCs w:val="26"/>
        </w:rPr>
      </w:pPr>
    </w:p>
    <w:sectPr w:rsidR="007E74E3" w:rsidRPr="008260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0454" w14:textId="77777777" w:rsidR="00E67B06" w:rsidRDefault="00E67B06" w:rsidP="0081049F">
      <w:r>
        <w:separator/>
      </w:r>
    </w:p>
  </w:endnote>
  <w:endnote w:type="continuationSeparator" w:id="0">
    <w:p w14:paraId="7CDAEEAE" w14:textId="77777777" w:rsidR="00E67B06" w:rsidRDefault="00E67B06" w:rsidP="008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D1424" w14:textId="77777777" w:rsidR="00E67B06" w:rsidRDefault="00E67B06" w:rsidP="0081049F">
      <w:r>
        <w:separator/>
      </w:r>
    </w:p>
  </w:footnote>
  <w:footnote w:type="continuationSeparator" w:id="0">
    <w:p w14:paraId="7DB02D50" w14:textId="77777777" w:rsidR="00E67B06" w:rsidRDefault="00E67B06" w:rsidP="0081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FB1"/>
    <w:multiLevelType w:val="hybridMultilevel"/>
    <w:tmpl w:val="03345CFA"/>
    <w:lvl w:ilvl="0" w:tplc="220A5382">
      <w:start w:val="6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666C5"/>
    <w:multiLevelType w:val="hybridMultilevel"/>
    <w:tmpl w:val="1278CC48"/>
    <w:lvl w:ilvl="0" w:tplc="45960F5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C411A2F"/>
    <w:multiLevelType w:val="hybridMultilevel"/>
    <w:tmpl w:val="9ADEC344"/>
    <w:lvl w:ilvl="0" w:tplc="7BB8D1EC">
      <w:start w:val="1"/>
      <w:numFmt w:val="taiwaneseCountingThousand"/>
      <w:lvlText w:val="第%1條"/>
      <w:lvlJc w:val="left"/>
      <w:pPr>
        <w:ind w:left="910" w:hanging="91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1C116E"/>
    <w:multiLevelType w:val="hybridMultilevel"/>
    <w:tmpl w:val="83E8E0B2"/>
    <w:lvl w:ilvl="0" w:tplc="CC72C7A4">
      <w:start w:val="1"/>
      <w:numFmt w:val="taiwaneseCountingThousand"/>
      <w:lvlText w:val="%1、"/>
      <w:lvlJc w:val="left"/>
      <w:pPr>
        <w:ind w:left="1635" w:hanging="720"/>
      </w:pPr>
      <w:rPr>
        <w:rFonts w:hint="default"/>
      </w:rPr>
    </w:lvl>
    <w:lvl w:ilvl="1" w:tplc="9DB0CFFC">
      <w:start w:val="1"/>
      <w:numFmt w:val="taiwaneseCountingThousand"/>
      <w:lvlText w:val="(%2)"/>
      <w:lvlJc w:val="left"/>
      <w:pPr>
        <w:ind w:left="211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 w15:restartNumberingAfterBreak="0">
    <w:nsid w:val="447922B1"/>
    <w:multiLevelType w:val="hybridMultilevel"/>
    <w:tmpl w:val="FD06678C"/>
    <w:lvl w:ilvl="0" w:tplc="A45841BA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E"/>
    <w:rsid w:val="00001C27"/>
    <w:rsid w:val="00046B42"/>
    <w:rsid w:val="000A29CE"/>
    <w:rsid w:val="000B1D49"/>
    <w:rsid w:val="000E36AC"/>
    <w:rsid w:val="00101BED"/>
    <w:rsid w:val="0015355D"/>
    <w:rsid w:val="0017365D"/>
    <w:rsid w:val="00186D8E"/>
    <w:rsid w:val="001C4282"/>
    <w:rsid w:val="002045DB"/>
    <w:rsid w:val="00216BA4"/>
    <w:rsid w:val="00216F29"/>
    <w:rsid w:val="00222EFF"/>
    <w:rsid w:val="00232CF0"/>
    <w:rsid w:val="0027092A"/>
    <w:rsid w:val="00271280"/>
    <w:rsid w:val="002A405F"/>
    <w:rsid w:val="002B52D3"/>
    <w:rsid w:val="002B7928"/>
    <w:rsid w:val="00304CB2"/>
    <w:rsid w:val="0036213D"/>
    <w:rsid w:val="00392697"/>
    <w:rsid w:val="003A417D"/>
    <w:rsid w:val="003A5277"/>
    <w:rsid w:val="003B083F"/>
    <w:rsid w:val="003C6445"/>
    <w:rsid w:val="004355DE"/>
    <w:rsid w:val="004437CB"/>
    <w:rsid w:val="004C0205"/>
    <w:rsid w:val="004C3092"/>
    <w:rsid w:val="004E1E9D"/>
    <w:rsid w:val="004F07B1"/>
    <w:rsid w:val="004F46F4"/>
    <w:rsid w:val="00501C84"/>
    <w:rsid w:val="005162CF"/>
    <w:rsid w:val="00526D38"/>
    <w:rsid w:val="005D2788"/>
    <w:rsid w:val="005D5366"/>
    <w:rsid w:val="005D5D38"/>
    <w:rsid w:val="0062079E"/>
    <w:rsid w:val="00626B00"/>
    <w:rsid w:val="006E2B0C"/>
    <w:rsid w:val="00712EA8"/>
    <w:rsid w:val="0071797B"/>
    <w:rsid w:val="00725355"/>
    <w:rsid w:val="00737DE2"/>
    <w:rsid w:val="007752B3"/>
    <w:rsid w:val="007D4E4C"/>
    <w:rsid w:val="007E74E3"/>
    <w:rsid w:val="0081049F"/>
    <w:rsid w:val="008113F3"/>
    <w:rsid w:val="00814115"/>
    <w:rsid w:val="008260BB"/>
    <w:rsid w:val="00843C66"/>
    <w:rsid w:val="00843D72"/>
    <w:rsid w:val="008475DE"/>
    <w:rsid w:val="00860747"/>
    <w:rsid w:val="008A4FEB"/>
    <w:rsid w:val="008B0A0F"/>
    <w:rsid w:val="008D048A"/>
    <w:rsid w:val="008D3FB4"/>
    <w:rsid w:val="008F6EC2"/>
    <w:rsid w:val="00902E49"/>
    <w:rsid w:val="00905E1F"/>
    <w:rsid w:val="0091522C"/>
    <w:rsid w:val="009941FE"/>
    <w:rsid w:val="009C4ADC"/>
    <w:rsid w:val="00A140BF"/>
    <w:rsid w:val="00A206B2"/>
    <w:rsid w:val="00A4374A"/>
    <w:rsid w:val="00A710DD"/>
    <w:rsid w:val="00AA35F5"/>
    <w:rsid w:val="00AA601A"/>
    <w:rsid w:val="00AC1454"/>
    <w:rsid w:val="00AC207C"/>
    <w:rsid w:val="00AF14BE"/>
    <w:rsid w:val="00AF1D68"/>
    <w:rsid w:val="00AF45FD"/>
    <w:rsid w:val="00B404A1"/>
    <w:rsid w:val="00B83670"/>
    <w:rsid w:val="00BB7208"/>
    <w:rsid w:val="00BE0D44"/>
    <w:rsid w:val="00BE2C7D"/>
    <w:rsid w:val="00BE6979"/>
    <w:rsid w:val="00C30C48"/>
    <w:rsid w:val="00C641D3"/>
    <w:rsid w:val="00C80954"/>
    <w:rsid w:val="00CA1AFA"/>
    <w:rsid w:val="00CA22DA"/>
    <w:rsid w:val="00CB132E"/>
    <w:rsid w:val="00CD1D2F"/>
    <w:rsid w:val="00CF6D7E"/>
    <w:rsid w:val="00D05D87"/>
    <w:rsid w:val="00D230C7"/>
    <w:rsid w:val="00D86480"/>
    <w:rsid w:val="00DA4B9C"/>
    <w:rsid w:val="00DD5FA2"/>
    <w:rsid w:val="00DE491E"/>
    <w:rsid w:val="00E02980"/>
    <w:rsid w:val="00E064BC"/>
    <w:rsid w:val="00E07605"/>
    <w:rsid w:val="00E16E75"/>
    <w:rsid w:val="00E31279"/>
    <w:rsid w:val="00E52C93"/>
    <w:rsid w:val="00E67B06"/>
    <w:rsid w:val="00E74CBE"/>
    <w:rsid w:val="00EE05F1"/>
    <w:rsid w:val="00F7294F"/>
    <w:rsid w:val="00F87A9C"/>
    <w:rsid w:val="00FA0492"/>
    <w:rsid w:val="00FB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A371"/>
  <w15:chartTrackingRefBased/>
  <w15:docId w15:val="{5D477F96-206D-4A52-84D7-0102BC5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6207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2079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4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49F"/>
    <w:rPr>
      <w:sz w:val="20"/>
      <w:szCs w:val="20"/>
    </w:rPr>
  </w:style>
  <w:style w:type="paragraph" w:styleId="a7">
    <w:name w:val="List Paragraph"/>
    <w:basedOn w:val="a"/>
    <w:uiPriority w:val="34"/>
    <w:qFormat/>
    <w:rsid w:val="00CD1D2F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AF45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F45F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2023-01-10T00:38:00Z</cp:lastPrinted>
  <dcterms:created xsi:type="dcterms:W3CDTF">2023-01-09T00:19:00Z</dcterms:created>
  <dcterms:modified xsi:type="dcterms:W3CDTF">2023-03-14T02:34:00Z</dcterms:modified>
</cp:coreProperties>
</file>