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17" w:rsidRDefault="00B57217" w:rsidP="004319A6">
      <w:pPr>
        <w:pStyle w:val="Web"/>
        <w:spacing w:before="0" w:beforeAutospacing="0" w:after="0" w:afterAutospacing="0" w:line="500" w:lineRule="exact"/>
        <w:jc w:val="center"/>
        <w:rPr>
          <w:rFonts w:ascii="新細明體" w:eastAsia="新細明體" w:hAnsi="新細明體"/>
          <w:b/>
          <w:color w:val="auto"/>
          <w:sz w:val="48"/>
          <w:szCs w:val="28"/>
        </w:rPr>
      </w:pPr>
      <w:r>
        <w:rPr>
          <w:rFonts w:ascii="新細明體" w:eastAsia="新細明體" w:hAnsi="新細明體" w:hint="eastAsia"/>
          <w:b/>
          <w:color w:val="auto"/>
          <w:sz w:val="48"/>
          <w:szCs w:val="28"/>
        </w:rPr>
        <w:t>柒、教育文化</w:t>
      </w:r>
    </w:p>
    <w:p w:rsidR="00B57217" w:rsidRDefault="00B57217" w:rsidP="004319A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00" w:lineRule="exact"/>
        <w:ind w:firstLineChars="200" w:firstLine="560"/>
        <w:jc w:val="both"/>
        <w:rPr>
          <w:rFonts w:hAnsi="新細明體"/>
          <w:szCs w:val="28"/>
        </w:rPr>
      </w:pPr>
    </w:p>
    <w:p w:rsidR="00B57217" w:rsidRDefault="00B57217" w:rsidP="004319A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00" w:lineRule="exact"/>
        <w:ind w:firstLineChars="200" w:firstLine="560"/>
        <w:jc w:val="both"/>
        <w:rPr>
          <w:rFonts w:hAnsi="新細明體"/>
          <w:szCs w:val="28"/>
        </w:rPr>
      </w:pPr>
      <w:r>
        <w:rPr>
          <w:rFonts w:hAnsi="新細明體" w:hint="eastAsia"/>
          <w:szCs w:val="28"/>
        </w:rPr>
        <w:t>教育為國家百年大計，其形成與發展，對國家經濟、社會、文化及國防均有深遠之影響。本縣自民國五十七學年度起，實施九年國民義務教育以來，對於普及教育，提高素質，配合國家經濟發展，頗有成效。</w:t>
      </w:r>
    </w:p>
    <w:p w:rsidR="00B57217" w:rsidRDefault="00B57217" w:rsidP="004319A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00" w:lineRule="exact"/>
        <w:ind w:firstLineChars="200" w:firstLine="560"/>
        <w:jc w:val="both"/>
        <w:rPr>
          <w:rFonts w:hAnsi="新細明體"/>
          <w:szCs w:val="28"/>
        </w:rPr>
      </w:pPr>
    </w:p>
    <w:p w:rsidR="00B57217" w:rsidRDefault="00B57217" w:rsidP="004319A6">
      <w:pPr>
        <w:pStyle w:val="Web"/>
        <w:spacing w:before="0" w:beforeAutospacing="0" w:after="0" w:afterAutospacing="0" w:line="500" w:lineRule="exact"/>
        <w:jc w:val="both"/>
        <w:rPr>
          <w:rFonts w:ascii="新細明體" w:eastAsia="新細明體" w:hAnsi="新細明體"/>
          <w:b/>
          <w:bCs/>
          <w:color w:val="auto"/>
          <w:sz w:val="28"/>
          <w:szCs w:val="28"/>
        </w:rPr>
      </w:pPr>
      <w:r>
        <w:rPr>
          <w:rFonts w:ascii="新細明體" w:eastAsia="新細明體" w:hAnsi="新細明體" w:hint="eastAsia"/>
          <w:b/>
          <w:bCs/>
          <w:color w:val="auto"/>
          <w:sz w:val="28"/>
          <w:szCs w:val="28"/>
        </w:rPr>
        <w:t>（一）高級中等學校教育</w:t>
      </w:r>
    </w:p>
    <w:p w:rsidR="00B57217" w:rsidRPr="00C84287" w:rsidRDefault="00B57217" w:rsidP="00C84287">
      <w:pPr>
        <w:pStyle w:val="Web"/>
        <w:spacing w:before="0" w:beforeAutospacing="0" w:after="0" w:afterAutospacing="0" w:line="500" w:lineRule="exact"/>
        <w:ind w:firstLineChars="185" w:firstLine="518"/>
        <w:jc w:val="both"/>
        <w:rPr>
          <w:rFonts w:ascii="新細明體" w:eastAsia="新細明體" w:hAnsi="新細明體"/>
          <w:sz w:val="28"/>
        </w:rPr>
      </w:pPr>
      <w:r w:rsidRPr="00B5231F">
        <w:rPr>
          <w:rFonts w:ascii="新細明體" w:eastAsia="新細明體" w:hAnsi="新細明體" w:hint="eastAsia"/>
          <w:bCs/>
          <w:color w:val="auto"/>
          <w:sz w:val="28"/>
          <w:szCs w:val="28"/>
        </w:rPr>
        <w:t>本市</w:t>
      </w:r>
      <w:r w:rsidR="000F60EC">
        <w:rPr>
          <w:rFonts w:ascii="新細明體" w:eastAsia="新細明體" w:hAnsi="新細明體"/>
          <w:bCs/>
          <w:color w:val="auto"/>
          <w:sz w:val="28"/>
          <w:szCs w:val="28"/>
        </w:rPr>
        <w:t>113</w:t>
      </w:r>
      <w:r w:rsidR="007A101B">
        <w:rPr>
          <w:rFonts w:ascii="新細明體" w:eastAsia="新細明體" w:hAnsi="新細明體"/>
          <w:bCs/>
          <w:color w:val="auto"/>
          <w:sz w:val="28"/>
          <w:szCs w:val="28"/>
        </w:rPr>
        <w:t>學</w:t>
      </w:r>
      <w:r w:rsidRPr="00B5231F">
        <w:rPr>
          <w:rFonts w:ascii="新細明體" w:eastAsia="新細明體" w:hAnsi="新細明體" w:hint="eastAsia"/>
          <w:bCs/>
          <w:color w:val="auto"/>
          <w:sz w:val="28"/>
          <w:szCs w:val="28"/>
        </w:rPr>
        <w:t>年度</w:t>
      </w:r>
      <w:r>
        <w:rPr>
          <w:rFonts w:ascii="新細明體" w:eastAsia="新細明體" w:hAnsi="新細明體" w:hint="eastAsia"/>
          <w:bCs/>
          <w:color w:val="auto"/>
          <w:sz w:val="28"/>
          <w:szCs w:val="28"/>
        </w:rPr>
        <w:t>高級中等學校共</w:t>
      </w:r>
      <w:r w:rsidR="007858B7">
        <w:rPr>
          <w:rFonts w:ascii="新細明體" w:eastAsia="新細明體" w:hAnsi="新細明體" w:hint="eastAsia"/>
          <w:bCs/>
          <w:color w:val="auto"/>
          <w:sz w:val="28"/>
          <w:szCs w:val="28"/>
        </w:rPr>
        <w:t>7</w:t>
      </w:r>
      <w:r>
        <w:rPr>
          <w:rFonts w:ascii="新細明體" w:eastAsia="新細明體" w:hAnsi="新細明體" w:hint="eastAsia"/>
          <w:bCs/>
          <w:color w:val="auto"/>
          <w:sz w:val="28"/>
          <w:szCs w:val="28"/>
        </w:rPr>
        <w:t>所，班級數</w:t>
      </w:r>
      <w:r>
        <w:rPr>
          <w:rFonts w:ascii="新細明體" w:eastAsia="新細明體" w:hAnsi="新細明體"/>
          <w:bCs/>
          <w:color w:val="auto"/>
          <w:sz w:val="28"/>
          <w:szCs w:val="28"/>
        </w:rPr>
        <w:t>1</w:t>
      </w:r>
      <w:r w:rsidR="007858B7">
        <w:rPr>
          <w:rFonts w:ascii="新細明體" w:eastAsia="新細明體" w:hAnsi="新細明體" w:hint="eastAsia"/>
          <w:bCs/>
          <w:color w:val="auto"/>
          <w:sz w:val="28"/>
          <w:szCs w:val="28"/>
        </w:rPr>
        <w:t>6</w:t>
      </w:r>
      <w:r w:rsidR="000F60EC">
        <w:rPr>
          <w:rFonts w:ascii="新細明體" w:eastAsia="新細明體" w:hAnsi="新細明體"/>
          <w:bCs/>
          <w:color w:val="auto"/>
          <w:sz w:val="28"/>
          <w:szCs w:val="28"/>
        </w:rPr>
        <w:t>6</w:t>
      </w:r>
      <w:r>
        <w:rPr>
          <w:rFonts w:ascii="新細明體" w:eastAsia="新細明體" w:hAnsi="新細明體" w:hint="eastAsia"/>
          <w:bCs/>
          <w:color w:val="auto"/>
          <w:sz w:val="28"/>
          <w:szCs w:val="28"/>
        </w:rPr>
        <w:t>班，學生人數共</w:t>
      </w:r>
      <w:r w:rsidR="000F60EC">
        <w:rPr>
          <w:rFonts w:ascii="新細明體" w:eastAsia="新細明體" w:hAnsi="新細明體"/>
          <w:bCs/>
          <w:color w:val="auto"/>
          <w:sz w:val="28"/>
          <w:szCs w:val="28"/>
        </w:rPr>
        <w:t>3</w:t>
      </w:r>
      <w:r w:rsidR="001A60EE">
        <w:rPr>
          <w:rFonts w:ascii="新細明體" w:eastAsia="新細明體" w:hAnsi="新細明體"/>
          <w:bCs/>
          <w:color w:val="auto"/>
          <w:sz w:val="28"/>
          <w:szCs w:val="28"/>
        </w:rPr>
        <w:t>,</w:t>
      </w:r>
      <w:r w:rsidR="000F60EC">
        <w:rPr>
          <w:rFonts w:ascii="新細明體" w:eastAsia="新細明體" w:hAnsi="新細明體"/>
          <w:bCs/>
          <w:color w:val="auto"/>
          <w:sz w:val="28"/>
          <w:szCs w:val="28"/>
        </w:rPr>
        <w:t>994</w:t>
      </w:r>
      <w:r>
        <w:rPr>
          <w:rFonts w:ascii="新細明體" w:eastAsia="新細明體" w:hAnsi="新細明體" w:hint="eastAsia"/>
          <w:bCs/>
          <w:color w:val="auto"/>
          <w:sz w:val="28"/>
          <w:szCs w:val="28"/>
        </w:rPr>
        <w:t>人，普通科計</w:t>
      </w:r>
      <w:r>
        <w:rPr>
          <w:rFonts w:ascii="新細明體" w:eastAsia="新細明體" w:hAnsi="新細明體"/>
          <w:bCs/>
          <w:color w:val="auto"/>
          <w:sz w:val="28"/>
          <w:szCs w:val="28"/>
        </w:rPr>
        <w:t>5</w:t>
      </w:r>
      <w:r w:rsidR="00855C3C">
        <w:rPr>
          <w:rFonts w:ascii="新細明體" w:eastAsia="新細明體" w:hAnsi="新細明體"/>
          <w:bCs/>
          <w:color w:val="auto"/>
          <w:sz w:val="28"/>
          <w:szCs w:val="28"/>
        </w:rPr>
        <w:t>19</w:t>
      </w:r>
      <w:r>
        <w:rPr>
          <w:rFonts w:ascii="新細明體" w:eastAsia="新細明體" w:hAnsi="新細明體" w:hint="eastAsia"/>
          <w:bCs/>
          <w:color w:val="auto"/>
          <w:sz w:val="28"/>
          <w:szCs w:val="28"/>
        </w:rPr>
        <w:t>人，綜合高中計</w:t>
      </w:r>
      <w:r w:rsidR="001140AF">
        <w:rPr>
          <w:rFonts w:ascii="新細明體" w:eastAsia="新細明體" w:hAnsi="新細明體" w:hint="eastAsia"/>
          <w:bCs/>
          <w:color w:val="auto"/>
          <w:sz w:val="28"/>
          <w:szCs w:val="28"/>
        </w:rPr>
        <w:t>1</w:t>
      </w:r>
      <w:r w:rsidR="001A60EE">
        <w:rPr>
          <w:rFonts w:ascii="新細明體" w:eastAsia="新細明體" w:hAnsi="新細明體"/>
          <w:bCs/>
          <w:color w:val="auto"/>
          <w:sz w:val="28"/>
          <w:szCs w:val="28"/>
        </w:rPr>
        <w:t>,</w:t>
      </w:r>
      <w:r w:rsidR="00855C3C">
        <w:rPr>
          <w:rFonts w:ascii="新細明體" w:eastAsia="新細明體" w:hAnsi="新細明體"/>
          <w:bCs/>
          <w:color w:val="auto"/>
          <w:sz w:val="28"/>
          <w:szCs w:val="28"/>
        </w:rPr>
        <w:t>492</w:t>
      </w:r>
      <w:r>
        <w:rPr>
          <w:rFonts w:ascii="新細明體" w:eastAsia="新細明體" w:hAnsi="新細明體" w:hint="eastAsia"/>
          <w:bCs/>
          <w:color w:val="auto"/>
          <w:sz w:val="28"/>
          <w:szCs w:val="28"/>
        </w:rPr>
        <w:t>人，專業群（職業）科計</w:t>
      </w:r>
      <w:r w:rsidR="007858B7">
        <w:rPr>
          <w:rFonts w:ascii="新細明體" w:eastAsia="新細明體" w:hAnsi="新細明體" w:hint="eastAsia"/>
          <w:bCs/>
          <w:color w:val="auto"/>
          <w:sz w:val="28"/>
          <w:szCs w:val="28"/>
        </w:rPr>
        <w:t>1</w:t>
      </w:r>
      <w:r w:rsidR="001A60EE">
        <w:rPr>
          <w:rFonts w:ascii="新細明體" w:eastAsia="新細明體" w:hAnsi="新細明體"/>
          <w:bCs/>
          <w:color w:val="auto"/>
          <w:sz w:val="28"/>
          <w:szCs w:val="28"/>
        </w:rPr>
        <w:t>,</w:t>
      </w:r>
      <w:r w:rsidR="00855C3C">
        <w:rPr>
          <w:rFonts w:ascii="新細明體" w:eastAsia="新細明體" w:hAnsi="新細明體"/>
          <w:bCs/>
          <w:color w:val="auto"/>
          <w:sz w:val="28"/>
          <w:szCs w:val="28"/>
        </w:rPr>
        <w:t>732</w:t>
      </w:r>
      <w:r>
        <w:rPr>
          <w:rFonts w:ascii="新細明體" w:eastAsia="新細明體" w:hAnsi="新細明體" w:hint="eastAsia"/>
          <w:bCs/>
          <w:color w:val="auto"/>
          <w:sz w:val="28"/>
          <w:szCs w:val="28"/>
        </w:rPr>
        <w:t>人，</w:t>
      </w:r>
      <w:r w:rsidRPr="00606E8E">
        <w:rPr>
          <w:rFonts w:ascii="新細明體" w:eastAsia="新細明體" w:hAnsi="新細明體" w:hint="eastAsia"/>
          <w:sz w:val="28"/>
        </w:rPr>
        <w:t>實用技能學程計</w:t>
      </w:r>
      <w:r w:rsidRPr="00606E8E">
        <w:rPr>
          <w:rFonts w:ascii="新細明體" w:eastAsia="新細明體" w:hAnsi="新細明體"/>
          <w:sz w:val="28"/>
        </w:rPr>
        <w:t>1</w:t>
      </w:r>
      <w:r w:rsidR="00855C3C">
        <w:rPr>
          <w:rFonts w:ascii="新細明體" w:eastAsia="新細明體" w:hAnsi="新細明體"/>
          <w:sz w:val="28"/>
        </w:rPr>
        <w:t>1</w:t>
      </w:r>
      <w:r w:rsidR="007858B7">
        <w:rPr>
          <w:rFonts w:ascii="新細明體" w:eastAsia="新細明體" w:hAnsi="新細明體" w:hint="eastAsia"/>
          <w:sz w:val="28"/>
        </w:rPr>
        <w:t>1</w:t>
      </w:r>
      <w:r w:rsidRPr="00606E8E">
        <w:rPr>
          <w:rFonts w:ascii="新細明體" w:eastAsia="新細明體" w:hAnsi="新細明體" w:hint="eastAsia"/>
          <w:sz w:val="28"/>
        </w:rPr>
        <w:t>人，進修部</w:t>
      </w:r>
      <w:r w:rsidRPr="00606E8E">
        <w:rPr>
          <w:rFonts w:ascii="新細明體" w:eastAsia="新細明體" w:hAnsi="新細明體"/>
          <w:sz w:val="28"/>
        </w:rPr>
        <w:t>(</w:t>
      </w:r>
      <w:r w:rsidRPr="00606E8E">
        <w:rPr>
          <w:rFonts w:ascii="新細明體" w:eastAsia="新細明體" w:hAnsi="新細明體" w:hint="eastAsia"/>
          <w:sz w:val="28"/>
        </w:rPr>
        <w:t>學校</w:t>
      </w:r>
      <w:r w:rsidRPr="00606E8E">
        <w:rPr>
          <w:rFonts w:ascii="新細明體" w:eastAsia="新細明體" w:hAnsi="新細明體"/>
          <w:sz w:val="28"/>
        </w:rPr>
        <w:t>)</w:t>
      </w:r>
      <w:r w:rsidRPr="00606E8E">
        <w:rPr>
          <w:rFonts w:ascii="新細明體" w:eastAsia="新細明體" w:hAnsi="新細明體" w:hint="eastAsia"/>
          <w:sz w:val="28"/>
        </w:rPr>
        <w:t>計</w:t>
      </w:r>
      <w:r w:rsidR="0063192E">
        <w:rPr>
          <w:rFonts w:ascii="新細明體" w:eastAsia="新細明體" w:hAnsi="新細明體" w:hint="eastAsia"/>
          <w:sz w:val="28"/>
        </w:rPr>
        <w:t>1</w:t>
      </w:r>
      <w:r w:rsidR="00855C3C">
        <w:rPr>
          <w:rFonts w:ascii="新細明體" w:eastAsia="新細明體" w:hAnsi="新細明體"/>
          <w:sz w:val="28"/>
        </w:rPr>
        <w:t>40</w:t>
      </w:r>
      <w:r w:rsidRPr="00606E8E">
        <w:rPr>
          <w:rFonts w:ascii="新細明體" w:eastAsia="新細明體" w:hAnsi="新細明體" w:hint="eastAsia"/>
          <w:sz w:val="28"/>
        </w:rPr>
        <w:t>人。</w:t>
      </w:r>
    </w:p>
    <w:p w:rsidR="00B57217" w:rsidRDefault="00B57217" w:rsidP="004319A6">
      <w:pPr>
        <w:pStyle w:val="Web"/>
        <w:spacing w:before="0" w:beforeAutospacing="0" w:after="0" w:afterAutospacing="0" w:line="500" w:lineRule="exact"/>
        <w:jc w:val="both"/>
        <w:rPr>
          <w:rFonts w:ascii="新細明體" w:eastAsia="新細明體" w:hAnsi="新細明體"/>
          <w:color w:val="auto"/>
          <w:sz w:val="28"/>
          <w:szCs w:val="28"/>
        </w:rPr>
      </w:pPr>
      <w:r>
        <w:rPr>
          <w:rFonts w:ascii="新細明體" w:eastAsia="新細明體" w:hAnsi="新細明體" w:hint="eastAsia"/>
          <w:b/>
          <w:bCs/>
          <w:color w:val="auto"/>
          <w:sz w:val="28"/>
          <w:szCs w:val="28"/>
        </w:rPr>
        <w:t>（二）國民中學</w:t>
      </w:r>
    </w:p>
    <w:p w:rsidR="00A44C1A" w:rsidRPr="00C84287" w:rsidRDefault="00B57217" w:rsidP="00C84287">
      <w:pPr>
        <w:pStyle w:val="Web"/>
        <w:spacing w:before="0" w:beforeAutospacing="0" w:after="0" w:afterAutospacing="0" w:line="500" w:lineRule="exact"/>
        <w:ind w:firstLineChars="200" w:firstLine="560"/>
        <w:jc w:val="both"/>
        <w:rPr>
          <w:rFonts w:ascii="新細明體" w:eastAsia="新細明體" w:hAnsi="新細明體"/>
          <w:color w:val="auto"/>
          <w:sz w:val="28"/>
          <w:szCs w:val="28"/>
        </w:rPr>
      </w:pPr>
      <w:r>
        <w:rPr>
          <w:rFonts w:ascii="新細明體" w:eastAsia="新細明體" w:hAnsi="新細明體" w:hint="eastAsia"/>
          <w:color w:val="auto"/>
          <w:sz w:val="28"/>
          <w:szCs w:val="28"/>
        </w:rPr>
        <w:t>本市</w:t>
      </w:r>
      <w:r w:rsidR="000F60EC">
        <w:rPr>
          <w:rFonts w:ascii="新細明體" w:eastAsia="新細明體" w:hAnsi="新細明體"/>
          <w:color w:val="auto"/>
          <w:sz w:val="28"/>
          <w:szCs w:val="28"/>
        </w:rPr>
        <w:t>113</w:t>
      </w:r>
      <w:r w:rsidR="007A101B">
        <w:rPr>
          <w:rFonts w:ascii="新細明體" w:eastAsia="新細明體" w:hAnsi="新細明體"/>
          <w:color w:val="auto"/>
          <w:sz w:val="28"/>
          <w:szCs w:val="28"/>
        </w:rPr>
        <w:t>學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年度所轄國民中學為</w:t>
      </w:r>
      <w:r>
        <w:rPr>
          <w:rFonts w:ascii="新細明體" w:eastAsia="新細明體" w:hAnsi="新細明體"/>
          <w:color w:val="auto"/>
          <w:sz w:val="28"/>
          <w:szCs w:val="28"/>
        </w:rPr>
        <w:t>6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所，班級數</w:t>
      </w:r>
      <w:r>
        <w:rPr>
          <w:rFonts w:ascii="新細明體" w:eastAsia="新細明體" w:hAnsi="新細明體"/>
          <w:color w:val="auto"/>
          <w:sz w:val="28"/>
          <w:szCs w:val="28"/>
        </w:rPr>
        <w:t>1</w:t>
      </w:r>
      <w:r w:rsidR="009D78ED">
        <w:rPr>
          <w:rFonts w:ascii="新細明體" w:eastAsia="新細明體" w:hAnsi="新細明體"/>
          <w:color w:val="auto"/>
          <w:sz w:val="28"/>
          <w:szCs w:val="28"/>
        </w:rPr>
        <w:t>4</w:t>
      </w:r>
      <w:r w:rsidR="001F3BFE">
        <w:rPr>
          <w:rFonts w:ascii="新細明體" w:eastAsia="新細明體" w:hAnsi="新細明體"/>
          <w:color w:val="auto"/>
          <w:sz w:val="28"/>
          <w:szCs w:val="28"/>
        </w:rPr>
        <w:t>9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班。教職員共計</w:t>
      </w:r>
      <w:r w:rsidR="009D78ED">
        <w:rPr>
          <w:rFonts w:ascii="新細明體" w:eastAsia="新細明體" w:hAnsi="新細明體"/>
          <w:color w:val="auto"/>
          <w:sz w:val="28"/>
          <w:szCs w:val="28"/>
        </w:rPr>
        <w:t>403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人，較上學年度</w:t>
      </w:r>
      <w:r w:rsidR="00100C12">
        <w:rPr>
          <w:rFonts w:ascii="新細明體" w:eastAsia="新細明體" w:hAnsi="新細明體"/>
          <w:color w:val="auto"/>
          <w:sz w:val="28"/>
          <w:szCs w:val="28"/>
        </w:rPr>
        <w:t>395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人，</w:t>
      </w:r>
      <w:r w:rsidR="00100C12">
        <w:rPr>
          <w:rFonts w:ascii="新細明體" w:eastAsia="新細明體" w:hAnsi="新細明體" w:hint="eastAsia"/>
          <w:color w:val="auto"/>
          <w:sz w:val="28"/>
          <w:szCs w:val="28"/>
        </w:rPr>
        <w:t>增加8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人，其中教師數為</w:t>
      </w:r>
      <w:r w:rsidR="001F3BFE">
        <w:rPr>
          <w:rFonts w:ascii="新細明體" w:eastAsia="新細明體" w:hAnsi="新細明體" w:hint="eastAsia"/>
          <w:color w:val="auto"/>
          <w:sz w:val="28"/>
          <w:szCs w:val="28"/>
        </w:rPr>
        <w:t>3</w:t>
      </w:r>
      <w:r w:rsidR="001F3BFE">
        <w:rPr>
          <w:rFonts w:ascii="新細明體" w:eastAsia="新細明體" w:hAnsi="新細明體"/>
          <w:color w:val="auto"/>
          <w:sz w:val="28"/>
          <w:szCs w:val="28"/>
        </w:rPr>
        <w:t>51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人，職員數為</w:t>
      </w:r>
      <w:r w:rsidR="00A4790B">
        <w:rPr>
          <w:rFonts w:ascii="新細明體" w:eastAsia="新細明體" w:hAnsi="新細明體" w:hint="eastAsia"/>
          <w:color w:val="auto"/>
          <w:sz w:val="28"/>
          <w:szCs w:val="28"/>
        </w:rPr>
        <w:t>5</w:t>
      </w:r>
      <w:r w:rsidR="001F3BFE">
        <w:rPr>
          <w:rFonts w:ascii="新細明體" w:eastAsia="新細明體" w:hAnsi="新細明體"/>
          <w:color w:val="auto"/>
          <w:sz w:val="28"/>
          <w:szCs w:val="28"/>
        </w:rPr>
        <w:t>2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人。學生共</w:t>
      </w:r>
      <w:r w:rsidR="00474F3D">
        <w:rPr>
          <w:rFonts w:ascii="新細明體" w:eastAsia="新細明體" w:hAnsi="新細明體"/>
          <w:color w:val="auto"/>
          <w:sz w:val="28"/>
          <w:szCs w:val="28"/>
        </w:rPr>
        <w:t>3</w:t>
      </w:r>
      <w:r w:rsidR="001A60EE">
        <w:rPr>
          <w:rFonts w:ascii="新細明體" w:eastAsia="新細明體" w:hAnsi="新細明體"/>
          <w:color w:val="auto"/>
          <w:sz w:val="28"/>
          <w:szCs w:val="28"/>
        </w:rPr>
        <w:t>,</w:t>
      </w:r>
      <w:r w:rsidR="001F3BFE">
        <w:rPr>
          <w:rFonts w:ascii="新細明體" w:eastAsia="新細明體" w:hAnsi="新細明體"/>
          <w:color w:val="auto"/>
          <w:sz w:val="28"/>
          <w:szCs w:val="28"/>
        </w:rPr>
        <w:t>346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人，較上學年度</w:t>
      </w:r>
      <w:r w:rsidR="00B4717A">
        <w:rPr>
          <w:rFonts w:ascii="新細明體" w:eastAsia="新細明體" w:hAnsi="新細明體"/>
          <w:color w:val="auto"/>
          <w:sz w:val="28"/>
          <w:szCs w:val="28"/>
        </w:rPr>
        <w:t>3</w:t>
      </w:r>
      <w:r w:rsidR="001A60EE">
        <w:rPr>
          <w:rFonts w:ascii="新細明體" w:eastAsia="新細明體" w:hAnsi="新細明體"/>
          <w:color w:val="auto"/>
          <w:sz w:val="28"/>
          <w:szCs w:val="28"/>
        </w:rPr>
        <w:t>,</w:t>
      </w:r>
      <w:r w:rsidR="001F3BFE">
        <w:rPr>
          <w:rFonts w:ascii="新細明體" w:eastAsia="新細明體" w:hAnsi="新細明體"/>
          <w:color w:val="auto"/>
          <w:sz w:val="28"/>
          <w:szCs w:val="28"/>
        </w:rPr>
        <w:t>232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人</w:t>
      </w:r>
      <w:r w:rsidR="001F3BFE">
        <w:rPr>
          <w:rFonts w:ascii="新細明體" w:eastAsia="新細明體" w:hAnsi="新細明體" w:hint="eastAsia"/>
          <w:color w:val="auto"/>
          <w:sz w:val="28"/>
          <w:szCs w:val="28"/>
        </w:rPr>
        <w:t>增加1</w:t>
      </w:r>
      <w:r w:rsidR="001F3BFE">
        <w:rPr>
          <w:rFonts w:ascii="新細明體" w:eastAsia="新細明體" w:hAnsi="新細明體"/>
          <w:color w:val="auto"/>
          <w:sz w:val="28"/>
          <w:szCs w:val="28"/>
        </w:rPr>
        <w:t>14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人。其中男生</w:t>
      </w:r>
      <w:r w:rsidR="00784E45">
        <w:rPr>
          <w:rFonts w:ascii="新細明體" w:eastAsia="新細明體" w:hAnsi="新細明體" w:hint="eastAsia"/>
          <w:color w:val="auto"/>
          <w:sz w:val="28"/>
          <w:szCs w:val="28"/>
        </w:rPr>
        <w:t>1</w:t>
      </w:r>
      <w:r w:rsidR="001A60EE">
        <w:rPr>
          <w:rFonts w:ascii="新細明體" w:eastAsia="新細明體" w:hAnsi="新細明體"/>
          <w:color w:val="auto"/>
          <w:sz w:val="28"/>
          <w:szCs w:val="28"/>
        </w:rPr>
        <w:t>,</w:t>
      </w:r>
      <w:r w:rsidR="001F3BFE">
        <w:rPr>
          <w:rFonts w:ascii="新細明體" w:eastAsia="新細明體" w:hAnsi="新細明體"/>
          <w:color w:val="auto"/>
          <w:sz w:val="28"/>
          <w:szCs w:val="28"/>
        </w:rPr>
        <w:t>713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人，女生</w:t>
      </w:r>
      <w:r w:rsidR="00A4790B">
        <w:rPr>
          <w:rFonts w:ascii="新細明體" w:eastAsia="新細明體" w:hAnsi="新細明體" w:hint="eastAsia"/>
          <w:color w:val="auto"/>
          <w:sz w:val="28"/>
          <w:szCs w:val="28"/>
        </w:rPr>
        <w:t>1</w:t>
      </w:r>
      <w:r w:rsidR="001A60EE">
        <w:rPr>
          <w:rFonts w:ascii="新細明體" w:eastAsia="新細明體" w:hAnsi="新細明體"/>
          <w:color w:val="auto"/>
          <w:sz w:val="28"/>
          <w:szCs w:val="28"/>
        </w:rPr>
        <w:t>,</w:t>
      </w:r>
      <w:r w:rsidR="001F3BFE">
        <w:rPr>
          <w:rFonts w:ascii="新細明體" w:eastAsia="新細明體" w:hAnsi="新細明體"/>
          <w:color w:val="auto"/>
          <w:sz w:val="28"/>
          <w:szCs w:val="28"/>
        </w:rPr>
        <w:t>633</w:t>
      </w:r>
      <w:r>
        <w:rPr>
          <w:rFonts w:ascii="新細明體" w:eastAsia="新細明體" w:hAnsi="新細明體" w:hint="eastAsia"/>
          <w:color w:val="auto"/>
          <w:sz w:val="28"/>
          <w:szCs w:val="28"/>
        </w:rPr>
        <w:t>人，平均每班人數</w:t>
      </w:r>
      <w:r>
        <w:rPr>
          <w:rFonts w:ascii="新細明體" w:eastAsia="新細明體" w:hAnsi="新細明體"/>
          <w:color w:val="auto"/>
          <w:sz w:val="28"/>
          <w:szCs w:val="28"/>
        </w:rPr>
        <w:t>2</w:t>
      </w:r>
      <w:r w:rsidR="0067184A">
        <w:rPr>
          <w:rFonts w:ascii="新細明體" w:eastAsia="新細明體" w:hAnsi="新細明體" w:hint="eastAsia"/>
          <w:color w:val="auto"/>
          <w:sz w:val="28"/>
          <w:szCs w:val="28"/>
        </w:rPr>
        <w:t>2</w:t>
      </w:r>
      <w:r w:rsidR="00EF1631">
        <w:rPr>
          <w:rFonts w:ascii="新細明體" w:eastAsia="新細明體" w:hAnsi="新細明體" w:hint="eastAsia"/>
          <w:color w:val="auto"/>
          <w:sz w:val="28"/>
          <w:szCs w:val="28"/>
        </w:rPr>
        <w:t>.</w:t>
      </w:r>
      <w:r w:rsidR="001F3BFE">
        <w:rPr>
          <w:rFonts w:ascii="新細明體" w:eastAsia="新細明體" w:hAnsi="新細明體"/>
          <w:color w:val="auto"/>
          <w:sz w:val="28"/>
          <w:szCs w:val="28"/>
        </w:rPr>
        <w:t>46</w:t>
      </w:r>
      <w:r>
        <w:rPr>
          <w:rFonts w:ascii="Times New Roman" w:eastAsia="新細明體" w:hAnsi="Times New Roman" w:hint="eastAsia"/>
          <w:color w:val="auto"/>
          <w:sz w:val="28"/>
          <w:szCs w:val="28"/>
        </w:rPr>
        <w:t>人。</w:t>
      </w:r>
    </w:p>
    <w:p w:rsidR="00B57217" w:rsidRPr="00F96730" w:rsidRDefault="00B57217" w:rsidP="004319A6">
      <w:pPr>
        <w:pStyle w:val="Web"/>
        <w:spacing w:before="0" w:beforeAutospacing="0" w:after="0" w:afterAutospacing="0" w:line="500" w:lineRule="exact"/>
        <w:jc w:val="both"/>
        <w:rPr>
          <w:rFonts w:ascii="新細明體" w:eastAsia="新細明體" w:hAnsi="新細明體"/>
          <w:color w:val="auto"/>
          <w:sz w:val="28"/>
          <w:szCs w:val="28"/>
        </w:rPr>
      </w:pPr>
      <w:r>
        <w:rPr>
          <w:rFonts w:ascii="新細明體" w:eastAsia="新細明體" w:hAnsi="新細明體" w:hint="eastAsia"/>
          <w:b/>
          <w:bCs/>
          <w:color w:val="auto"/>
          <w:sz w:val="28"/>
          <w:szCs w:val="28"/>
        </w:rPr>
        <w:t>（三）國民小學</w:t>
      </w:r>
    </w:p>
    <w:p w:rsidR="00B57217" w:rsidRDefault="00B57217" w:rsidP="004319A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00" w:lineRule="exact"/>
        <w:ind w:firstLineChars="200" w:firstLine="560"/>
        <w:jc w:val="both"/>
        <w:rPr>
          <w:rFonts w:hAnsi="新細明體"/>
          <w:szCs w:val="28"/>
        </w:rPr>
      </w:pPr>
      <w:r>
        <w:rPr>
          <w:rFonts w:hAnsi="新細明體" w:hint="eastAsia"/>
          <w:szCs w:val="28"/>
        </w:rPr>
        <w:t>本市</w:t>
      </w:r>
      <w:r w:rsidR="000F60EC">
        <w:rPr>
          <w:rFonts w:hAnsi="新細明體"/>
          <w:szCs w:val="28"/>
        </w:rPr>
        <w:t>113</w:t>
      </w:r>
      <w:r w:rsidR="007A101B">
        <w:rPr>
          <w:rFonts w:hAnsi="新細明體"/>
          <w:szCs w:val="28"/>
        </w:rPr>
        <w:t>學</w:t>
      </w:r>
      <w:r>
        <w:rPr>
          <w:rFonts w:hAnsi="新細明體" w:hint="eastAsia"/>
          <w:szCs w:val="28"/>
        </w:rPr>
        <w:t>年度所轄國民小學為</w:t>
      </w:r>
      <w:r>
        <w:rPr>
          <w:rFonts w:hAnsi="新細明體"/>
          <w:szCs w:val="28"/>
        </w:rPr>
        <w:t>21</w:t>
      </w:r>
      <w:r>
        <w:rPr>
          <w:rFonts w:hAnsi="新細明體" w:hint="eastAsia"/>
          <w:szCs w:val="28"/>
        </w:rPr>
        <w:t>所，班級數</w:t>
      </w:r>
      <w:r>
        <w:rPr>
          <w:rFonts w:hAnsi="新細明體"/>
          <w:szCs w:val="28"/>
        </w:rPr>
        <w:t>2</w:t>
      </w:r>
      <w:r w:rsidR="003B03E8">
        <w:rPr>
          <w:rFonts w:hAnsi="新細明體" w:hint="eastAsia"/>
          <w:szCs w:val="28"/>
        </w:rPr>
        <w:t>8</w:t>
      </w:r>
      <w:r w:rsidR="002D3C48">
        <w:rPr>
          <w:rFonts w:hAnsi="新細明體" w:hint="eastAsia"/>
          <w:szCs w:val="28"/>
        </w:rPr>
        <w:t>5</w:t>
      </w:r>
      <w:r>
        <w:rPr>
          <w:rFonts w:hAnsi="新細明體" w:hint="eastAsia"/>
          <w:szCs w:val="28"/>
        </w:rPr>
        <w:t>班，較上學年度</w:t>
      </w:r>
      <w:r>
        <w:rPr>
          <w:rFonts w:hAnsi="新細明體"/>
          <w:szCs w:val="28"/>
        </w:rPr>
        <w:t>2</w:t>
      </w:r>
      <w:r w:rsidR="00531FFB">
        <w:rPr>
          <w:rFonts w:hAnsi="新細明體" w:hint="eastAsia"/>
          <w:szCs w:val="28"/>
        </w:rPr>
        <w:t>8</w:t>
      </w:r>
      <w:r w:rsidR="006F47DE">
        <w:rPr>
          <w:rFonts w:hAnsi="新細明體" w:hint="eastAsia"/>
          <w:szCs w:val="28"/>
        </w:rPr>
        <w:t>5</w:t>
      </w:r>
      <w:r>
        <w:rPr>
          <w:rFonts w:hAnsi="新細明體" w:hint="eastAsia"/>
          <w:szCs w:val="28"/>
        </w:rPr>
        <w:t>班，</w:t>
      </w:r>
      <w:r w:rsidR="006F47DE">
        <w:rPr>
          <w:rFonts w:hAnsi="新細明體" w:hint="eastAsia"/>
          <w:szCs w:val="28"/>
        </w:rPr>
        <w:t>維持原數</w:t>
      </w:r>
      <w:r>
        <w:rPr>
          <w:rFonts w:hAnsi="新細明體" w:hint="eastAsia"/>
          <w:szCs w:val="28"/>
        </w:rPr>
        <w:t>。教職員共計</w:t>
      </w:r>
      <w:r>
        <w:rPr>
          <w:rFonts w:hAnsi="新細明體"/>
          <w:szCs w:val="28"/>
        </w:rPr>
        <w:t>6</w:t>
      </w:r>
      <w:r w:rsidR="00531FFB">
        <w:rPr>
          <w:rFonts w:hAnsi="新細明體" w:hint="eastAsia"/>
          <w:szCs w:val="28"/>
        </w:rPr>
        <w:t>3</w:t>
      </w:r>
      <w:r w:rsidR="00012DA9">
        <w:rPr>
          <w:rFonts w:hAnsi="新細明體"/>
          <w:szCs w:val="28"/>
        </w:rPr>
        <w:t>9</w:t>
      </w:r>
      <w:r>
        <w:rPr>
          <w:rFonts w:hAnsi="新細明體" w:hint="eastAsia"/>
          <w:szCs w:val="28"/>
        </w:rPr>
        <w:t>人，較上學年度</w:t>
      </w:r>
      <w:r w:rsidR="001236C6">
        <w:rPr>
          <w:rFonts w:hAnsi="新細明體"/>
          <w:szCs w:val="28"/>
        </w:rPr>
        <w:t>6</w:t>
      </w:r>
      <w:r w:rsidR="006F47DE">
        <w:rPr>
          <w:rFonts w:hAnsi="新細明體" w:hint="eastAsia"/>
          <w:szCs w:val="28"/>
        </w:rPr>
        <w:t>35</w:t>
      </w:r>
      <w:r>
        <w:rPr>
          <w:rFonts w:hAnsi="新細明體" w:hint="eastAsia"/>
          <w:szCs w:val="28"/>
        </w:rPr>
        <w:t>人，</w:t>
      </w:r>
      <w:r w:rsidR="00012DA9">
        <w:rPr>
          <w:rFonts w:hAnsi="新細明體" w:hint="eastAsia"/>
          <w:szCs w:val="28"/>
        </w:rPr>
        <w:t>增加4人</w:t>
      </w:r>
      <w:r>
        <w:rPr>
          <w:rFonts w:hAnsi="新細明體" w:hint="eastAsia"/>
          <w:szCs w:val="28"/>
        </w:rPr>
        <w:t>，其中教師數為</w:t>
      </w:r>
      <w:r w:rsidR="00294BDA">
        <w:rPr>
          <w:rFonts w:hAnsi="新細明體"/>
          <w:szCs w:val="28"/>
        </w:rPr>
        <w:t>5</w:t>
      </w:r>
      <w:r w:rsidR="00531FFB">
        <w:rPr>
          <w:rFonts w:hAnsi="新細明體"/>
          <w:szCs w:val="28"/>
        </w:rPr>
        <w:t>6</w:t>
      </w:r>
      <w:r w:rsidR="00012DA9">
        <w:rPr>
          <w:rFonts w:hAnsi="新細明體"/>
          <w:szCs w:val="28"/>
        </w:rPr>
        <w:t>9</w:t>
      </w:r>
      <w:r>
        <w:rPr>
          <w:rFonts w:hAnsi="新細明體" w:hint="eastAsia"/>
          <w:szCs w:val="28"/>
        </w:rPr>
        <w:t>人，職員數為</w:t>
      </w:r>
      <w:r w:rsidR="00531FFB">
        <w:rPr>
          <w:rFonts w:hAnsi="新細明體"/>
          <w:szCs w:val="28"/>
        </w:rPr>
        <w:t>70</w:t>
      </w:r>
      <w:r>
        <w:rPr>
          <w:rFonts w:hAnsi="新細明體" w:hint="eastAsia"/>
          <w:szCs w:val="28"/>
        </w:rPr>
        <w:t>人。學生共</w:t>
      </w:r>
      <w:r w:rsidR="00D20C8F">
        <w:rPr>
          <w:rFonts w:hAnsi="新細明體"/>
          <w:szCs w:val="28"/>
        </w:rPr>
        <w:t>5</w:t>
      </w:r>
      <w:r w:rsidR="001A60EE">
        <w:rPr>
          <w:rFonts w:hAnsi="新細明體"/>
          <w:szCs w:val="28"/>
        </w:rPr>
        <w:t>,</w:t>
      </w:r>
      <w:r w:rsidR="00531FFB">
        <w:rPr>
          <w:rFonts w:hAnsi="新細明體"/>
          <w:szCs w:val="28"/>
        </w:rPr>
        <w:t>7</w:t>
      </w:r>
      <w:r w:rsidR="00012DA9">
        <w:rPr>
          <w:rFonts w:hAnsi="新細明體"/>
          <w:szCs w:val="28"/>
        </w:rPr>
        <w:t>62</w:t>
      </w:r>
      <w:r>
        <w:rPr>
          <w:rFonts w:hAnsi="新細明體" w:hint="eastAsia"/>
          <w:szCs w:val="28"/>
        </w:rPr>
        <w:t>人，較上學年度</w:t>
      </w:r>
      <w:r w:rsidR="00D20C8F">
        <w:rPr>
          <w:rFonts w:hAnsi="新細明體"/>
          <w:szCs w:val="28"/>
        </w:rPr>
        <w:t>5</w:t>
      </w:r>
      <w:r w:rsidR="001A60EE">
        <w:rPr>
          <w:rFonts w:hAnsi="新細明體"/>
          <w:szCs w:val="28"/>
        </w:rPr>
        <w:t>,</w:t>
      </w:r>
      <w:r w:rsidR="00D306D5">
        <w:rPr>
          <w:rFonts w:hAnsi="新細明體" w:hint="eastAsia"/>
          <w:szCs w:val="28"/>
        </w:rPr>
        <w:t>7</w:t>
      </w:r>
      <w:r w:rsidR="00012DA9">
        <w:rPr>
          <w:rFonts w:hAnsi="新細明體"/>
          <w:szCs w:val="28"/>
        </w:rPr>
        <w:t>99</w:t>
      </w:r>
      <w:r>
        <w:rPr>
          <w:rFonts w:hAnsi="新細明體" w:hint="eastAsia"/>
          <w:szCs w:val="28"/>
        </w:rPr>
        <w:t>人，</w:t>
      </w:r>
      <w:r w:rsidR="00012DA9">
        <w:rPr>
          <w:rFonts w:hAnsi="新細明體" w:hint="eastAsia"/>
          <w:szCs w:val="28"/>
        </w:rPr>
        <w:t>減少3</w:t>
      </w:r>
      <w:r w:rsidR="00012DA9">
        <w:rPr>
          <w:rFonts w:hAnsi="新細明體"/>
          <w:szCs w:val="28"/>
        </w:rPr>
        <w:t>7</w:t>
      </w:r>
      <w:r>
        <w:rPr>
          <w:rFonts w:hAnsi="新細明體" w:hint="eastAsia"/>
          <w:szCs w:val="28"/>
        </w:rPr>
        <w:t>人。其中男生</w:t>
      </w:r>
      <w:r w:rsidR="00531FFB">
        <w:rPr>
          <w:rFonts w:hAnsi="新細明體"/>
          <w:szCs w:val="28"/>
        </w:rPr>
        <w:t>3</w:t>
      </w:r>
      <w:r w:rsidR="00294BDA">
        <w:rPr>
          <w:rFonts w:hAnsi="新細明體" w:hint="eastAsia"/>
          <w:szCs w:val="28"/>
        </w:rPr>
        <w:t>,</w:t>
      </w:r>
      <w:r w:rsidR="008017AD">
        <w:rPr>
          <w:rFonts w:hAnsi="新細明體"/>
          <w:szCs w:val="28"/>
        </w:rPr>
        <w:t>0</w:t>
      </w:r>
      <w:r w:rsidR="00012DA9">
        <w:rPr>
          <w:rFonts w:hAnsi="新細明體"/>
          <w:szCs w:val="28"/>
        </w:rPr>
        <w:t>34</w:t>
      </w:r>
      <w:r>
        <w:rPr>
          <w:rFonts w:hAnsi="新細明體" w:hint="eastAsia"/>
          <w:szCs w:val="28"/>
        </w:rPr>
        <w:t>人，女生</w:t>
      </w:r>
      <w:r>
        <w:rPr>
          <w:rFonts w:hAnsi="新細明體"/>
          <w:szCs w:val="28"/>
        </w:rPr>
        <w:t>2</w:t>
      </w:r>
      <w:r w:rsidR="001A60EE">
        <w:rPr>
          <w:rFonts w:hAnsi="新細明體"/>
          <w:szCs w:val="28"/>
        </w:rPr>
        <w:t>,</w:t>
      </w:r>
      <w:r w:rsidR="00294BDA">
        <w:rPr>
          <w:rFonts w:hAnsi="新細明體"/>
          <w:szCs w:val="28"/>
        </w:rPr>
        <w:t>7</w:t>
      </w:r>
      <w:r w:rsidR="00012DA9">
        <w:rPr>
          <w:rFonts w:hAnsi="新細明體"/>
          <w:szCs w:val="28"/>
        </w:rPr>
        <w:t>28</w:t>
      </w:r>
      <w:r w:rsidR="00CD2D2A">
        <w:rPr>
          <w:rFonts w:hAnsi="新細明體" w:hint="eastAsia"/>
          <w:szCs w:val="28"/>
        </w:rPr>
        <w:t>，平均每班人數</w:t>
      </w:r>
      <w:r w:rsidR="00CD2D2A">
        <w:rPr>
          <w:rFonts w:hAnsi="新細明體"/>
          <w:szCs w:val="28"/>
        </w:rPr>
        <w:t>20</w:t>
      </w:r>
      <w:r w:rsidR="00CD2D2A">
        <w:rPr>
          <w:rFonts w:hAnsi="新細明體" w:hint="eastAsia"/>
          <w:szCs w:val="28"/>
        </w:rPr>
        <w:t>.</w:t>
      </w:r>
      <w:r w:rsidR="00012DA9">
        <w:rPr>
          <w:rFonts w:hAnsi="新細明體"/>
          <w:szCs w:val="28"/>
        </w:rPr>
        <w:t>22</w:t>
      </w:r>
      <w:r w:rsidR="00CD2D2A">
        <w:rPr>
          <w:rFonts w:ascii="Times New Roman" w:hint="eastAsia"/>
          <w:szCs w:val="28"/>
        </w:rPr>
        <w:t>人</w:t>
      </w:r>
      <w:r>
        <w:rPr>
          <w:rFonts w:hAnsi="新細明體" w:hint="eastAsia"/>
          <w:szCs w:val="28"/>
        </w:rPr>
        <w:t>。</w:t>
      </w:r>
      <w:bookmarkStart w:id="0" w:name="_GoBack"/>
      <w:bookmarkEnd w:id="0"/>
    </w:p>
    <w:p w:rsidR="00457D74" w:rsidRDefault="0092470A" w:rsidP="004319A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00" w:lineRule="exact"/>
        <w:ind w:firstLineChars="200" w:firstLine="560"/>
        <w:jc w:val="both"/>
        <w:rPr>
          <w:rFonts w:hAnsi="新細明體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表 1" o:spid="_x0000_s1032" type="#_x0000_t75" style="position:absolute;left:0;text-align:left;margin-left:12.3pt;margin-top:27.55pt;width:432.8pt;height:193.6pt;z-index:-1;visibility:visible;mso-position-horizontal-relative:text;mso-position-vertical-relative:text" wrapcoords="-38 0 -38 21514 21600 21514 21600 0 -38 0">
            <v:imagedata r:id="rId7" o:title=""/>
            <o:lock v:ext="edit" aspectratio="f"/>
            <w10:wrap type="tight"/>
          </v:shape>
        </w:pict>
      </w:r>
    </w:p>
    <w:sectPr w:rsidR="00457D74" w:rsidSect="001C3F4B">
      <w:pgSz w:w="11906" w:h="16838"/>
      <w:pgMar w:top="1134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069" w:rsidRDefault="00D80069" w:rsidP="00B35030">
      <w:r>
        <w:separator/>
      </w:r>
    </w:p>
  </w:endnote>
  <w:endnote w:type="continuationSeparator" w:id="0">
    <w:p w:rsidR="00D80069" w:rsidRDefault="00D80069" w:rsidP="00B3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069" w:rsidRDefault="00D80069" w:rsidP="00B35030">
      <w:r>
        <w:separator/>
      </w:r>
    </w:p>
  </w:footnote>
  <w:footnote w:type="continuationSeparator" w:id="0">
    <w:p w:rsidR="00D80069" w:rsidRDefault="00D80069" w:rsidP="00B35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E63"/>
    <w:rsid w:val="00012DA9"/>
    <w:rsid w:val="00037867"/>
    <w:rsid w:val="00044143"/>
    <w:rsid w:val="000504DD"/>
    <w:rsid w:val="000A114F"/>
    <w:rsid w:val="000E3C57"/>
    <w:rsid w:val="000F60EC"/>
    <w:rsid w:val="00100C12"/>
    <w:rsid w:val="001060CC"/>
    <w:rsid w:val="00110857"/>
    <w:rsid w:val="001140AF"/>
    <w:rsid w:val="001236C6"/>
    <w:rsid w:val="00131E80"/>
    <w:rsid w:val="00156E53"/>
    <w:rsid w:val="00164B43"/>
    <w:rsid w:val="001673AB"/>
    <w:rsid w:val="00181399"/>
    <w:rsid w:val="00184419"/>
    <w:rsid w:val="001878A7"/>
    <w:rsid w:val="001A60EE"/>
    <w:rsid w:val="001B71A5"/>
    <w:rsid w:val="001C3F4B"/>
    <w:rsid w:val="001D0F07"/>
    <w:rsid w:val="001F034C"/>
    <w:rsid w:val="001F3BFE"/>
    <w:rsid w:val="00274D90"/>
    <w:rsid w:val="00294BDA"/>
    <w:rsid w:val="002A5985"/>
    <w:rsid w:val="002D3C48"/>
    <w:rsid w:val="002D77E7"/>
    <w:rsid w:val="002E680D"/>
    <w:rsid w:val="0031308C"/>
    <w:rsid w:val="003611B7"/>
    <w:rsid w:val="003814F2"/>
    <w:rsid w:val="003B03E8"/>
    <w:rsid w:val="003C0B6E"/>
    <w:rsid w:val="003C270C"/>
    <w:rsid w:val="003E0A50"/>
    <w:rsid w:val="003E586C"/>
    <w:rsid w:val="00402419"/>
    <w:rsid w:val="0042735C"/>
    <w:rsid w:val="004319A6"/>
    <w:rsid w:val="00442F78"/>
    <w:rsid w:val="00457D74"/>
    <w:rsid w:val="004655E6"/>
    <w:rsid w:val="00474F3D"/>
    <w:rsid w:val="004808F1"/>
    <w:rsid w:val="004A0773"/>
    <w:rsid w:val="004A4BEF"/>
    <w:rsid w:val="004A6E85"/>
    <w:rsid w:val="00501FFD"/>
    <w:rsid w:val="00531FFB"/>
    <w:rsid w:val="00571C6A"/>
    <w:rsid w:val="0058218C"/>
    <w:rsid w:val="00591934"/>
    <w:rsid w:val="005A681E"/>
    <w:rsid w:val="005D0172"/>
    <w:rsid w:val="005D6A23"/>
    <w:rsid w:val="005E2F26"/>
    <w:rsid w:val="005E4F3D"/>
    <w:rsid w:val="005E7BE3"/>
    <w:rsid w:val="005F38DB"/>
    <w:rsid w:val="00606E8E"/>
    <w:rsid w:val="00621E63"/>
    <w:rsid w:val="0063192E"/>
    <w:rsid w:val="00650298"/>
    <w:rsid w:val="0067184A"/>
    <w:rsid w:val="00675B7E"/>
    <w:rsid w:val="00693A08"/>
    <w:rsid w:val="006A1A23"/>
    <w:rsid w:val="006B3BB9"/>
    <w:rsid w:val="006C641F"/>
    <w:rsid w:val="006F47DE"/>
    <w:rsid w:val="007206E7"/>
    <w:rsid w:val="007514DF"/>
    <w:rsid w:val="00772CD2"/>
    <w:rsid w:val="00784B4A"/>
    <w:rsid w:val="00784E45"/>
    <w:rsid w:val="007858B7"/>
    <w:rsid w:val="007979D6"/>
    <w:rsid w:val="00797CF2"/>
    <w:rsid w:val="007A101B"/>
    <w:rsid w:val="007B1497"/>
    <w:rsid w:val="007C04CD"/>
    <w:rsid w:val="007C09D3"/>
    <w:rsid w:val="007D1463"/>
    <w:rsid w:val="007E6ECA"/>
    <w:rsid w:val="008017AD"/>
    <w:rsid w:val="008179F3"/>
    <w:rsid w:val="00826F8F"/>
    <w:rsid w:val="00851FC3"/>
    <w:rsid w:val="00855C3C"/>
    <w:rsid w:val="00894D35"/>
    <w:rsid w:val="008C725A"/>
    <w:rsid w:val="008E5BC3"/>
    <w:rsid w:val="00912EC8"/>
    <w:rsid w:val="00916FCF"/>
    <w:rsid w:val="0092470A"/>
    <w:rsid w:val="0093131B"/>
    <w:rsid w:val="009B5A84"/>
    <w:rsid w:val="009B62F0"/>
    <w:rsid w:val="009D78ED"/>
    <w:rsid w:val="00A150E8"/>
    <w:rsid w:val="00A358FC"/>
    <w:rsid w:val="00A442C5"/>
    <w:rsid w:val="00A44C1A"/>
    <w:rsid w:val="00A4790B"/>
    <w:rsid w:val="00A57699"/>
    <w:rsid w:val="00A851FF"/>
    <w:rsid w:val="00A90B54"/>
    <w:rsid w:val="00AA6577"/>
    <w:rsid w:val="00AC2A20"/>
    <w:rsid w:val="00B13C14"/>
    <w:rsid w:val="00B15C5E"/>
    <w:rsid w:val="00B35030"/>
    <w:rsid w:val="00B4717A"/>
    <w:rsid w:val="00B5231F"/>
    <w:rsid w:val="00B57217"/>
    <w:rsid w:val="00B64F90"/>
    <w:rsid w:val="00B92443"/>
    <w:rsid w:val="00B96DA2"/>
    <w:rsid w:val="00BD7051"/>
    <w:rsid w:val="00C23129"/>
    <w:rsid w:val="00C84287"/>
    <w:rsid w:val="00CC34C3"/>
    <w:rsid w:val="00CD2D2A"/>
    <w:rsid w:val="00D10655"/>
    <w:rsid w:val="00D20C8F"/>
    <w:rsid w:val="00D22616"/>
    <w:rsid w:val="00D306D5"/>
    <w:rsid w:val="00D60AC2"/>
    <w:rsid w:val="00D7240B"/>
    <w:rsid w:val="00D80069"/>
    <w:rsid w:val="00D935DA"/>
    <w:rsid w:val="00DB4938"/>
    <w:rsid w:val="00DD2E8E"/>
    <w:rsid w:val="00DE1BC0"/>
    <w:rsid w:val="00E14956"/>
    <w:rsid w:val="00E15D96"/>
    <w:rsid w:val="00E164CD"/>
    <w:rsid w:val="00E6466E"/>
    <w:rsid w:val="00EC63FD"/>
    <w:rsid w:val="00EF1631"/>
    <w:rsid w:val="00F24E48"/>
    <w:rsid w:val="00F50FD1"/>
    <w:rsid w:val="00F705E0"/>
    <w:rsid w:val="00F90D43"/>
    <w:rsid w:val="00F96730"/>
    <w:rsid w:val="00FB1C02"/>
    <w:rsid w:val="00FB3BCF"/>
    <w:rsid w:val="00FC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D75C0A"/>
  <w15:docId w15:val="{3AB7C7FA-AC50-49E7-9D62-314F8DF2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A50"/>
    <w:pPr>
      <w:widowControl w:val="0"/>
    </w:pPr>
    <w:rPr>
      <w:rFonts w:ascii="新細明體"/>
      <w:kern w:val="2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3E0A5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rsid w:val="00B350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B35030"/>
    <w:rPr>
      <w:rFonts w:ascii="新細明體"/>
      <w:kern w:val="2"/>
    </w:rPr>
  </w:style>
  <w:style w:type="paragraph" w:styleId="a5">
    <w:name w:val="footer"/>
    <w:basedOn w:val="a"/>
    <w:link w:val="a6"/>
    <w:uiPriority w:val="99"/>
    <w:rsid w:val="00B350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B35030"/>
    <w:rPr>
      <w:rFonts w:ascii="新細明體"/>
      <w:kern w:val="2"/>
    </w:rPr>
  </w:style>
  <w:style w:type="paragraph" w:styleId="a7">
    <w:name w:val="Balloon Text"/>
    <w:basedOn w:val="a"/>
    <w:link w:val="a8"/>
    <w:uiPriority w:val="99"/>
    <w:rsid w:val="002A5985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locked/>
    <w:rsid w:val="002A5985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4A7BE-1E83-429F-92D6-0CDF240E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76</Words>
  <Characters>435</Characters>
  <Application>Microsoft Office Word</Application>
  <DocSecurity>0</DocSecurity>
  <Lines>3</Lines>
  <Paragraphs>1</Paragraphs>
  <ScaleCrop>false</ScaleCrop>
  <Company>All User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柒、教育文化</dc:title>
  <dc:subject/>
  <dc:creator>user</dc:creator>
  <cp:keywords/>
  <dc:description/>
  <cp:lastModifiedBy>USER</cp:lastModifiedBy>
  <cp:revision>68</cp:revision>
  <cp:lastPrinted>2020-10-07T07:50:00Z</cp:lastPrinted>
  <dcterms:created xsi:type="dcterms:W3CDTF">2017-10-20T07:38:00Z</dcterms:created>
  <dcterms:modified xsi:type="dcterms:W3CDTF">2025-10-18T03:17:00Z</dcterms:modified>
</cp:coreProperties>
</file>