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5" w:rsidRDefault="00E45755" w:rsidP="0098646A">
      <w:pPr>
        <w:pStyle w:val="Web"/>
        <w:spacing w:before="0" w:beforeAutospacing="0" w:after="0" w:afterAutospacing="0" w:line="500" w:lineRule="exact"/>
        <w:jc w:val="center"/>
        <w:rPr>
          <w:rFonts w:ascii="新細明體" w:eastAsia="新細明體" w:hAnsi="新細明體"/>
          <w:b/>
          <w:color w:val="auto"/>
          <w:sz w:val="48"/>
          <w:szCs w:val="48"/>
        </w:rPr>
      </w:pPr>
      <w:r>
        <w:rPr>
          <w:rFonts w:ascii="新細明體" w:eastAsia="新細明體" w:hAnsi="新細明體" w:hint="eastAsia"/>
          <w:b/>
          <w:color w:val="auto"/>
          <w:sz w:val="48"/>
          <w:szCs w:val="48"/>
        </w:rPr>
        <w:t>參、行政組織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b/>
          <w:color w:val="auto"/>
          <w:sz w:val="28"/>
          <w:szCs w:val="28"/>
        </w:rPr>
      </w:pP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b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b/>
          <w:color w:val="auto"/>
          <w:sz w:val="28"/>
          <w:szCs w:val="28"/>
        </w:rPr>
        <w:t>一、行政區域演變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  <w:lang w:val="zh-TW"/>
        </w:rPr>
      </w:pPr>
      <w:r>
        <w:rPr>
          <w:rFonts w:ascii="新細明體" w:eastAsia="新細明體" w:hAnsi="新細明體" w:hint="eastAsia"/>
          <w:color w:val="auto"/>
          <w:sz w:val="28"/>
          <w:szCs w:val="28"/>
          <w:lang w:val="zh-TW"/>
        </w:rPr>
        <w:t>臺東市自古即為卑南、阿美兩族遊耕生活區域，清末中葉稱「寶桑庄」。光緒年間設為卑南廳，後由台灣巡撫劉銘傳改名為台東直隸州，光緒二十年〈</w:t>
      </w:r>
      <w:r>
        <w:rPr>
          <w:rFonts w:ascii="新細明體" w:eastAsia="新細明體" w:hAnsi="新細明體"/>
          <w:color w:val="auto"/>
          <w:sz w:val="28"/>
          <w:szCs w:val="28"/>
          <w:lang w:val="zh-TW"/>
        </w:rPr>
        <w:t>1895</w:t>
      </w:r>
      <w:r>
        <w:rPr>
          <w:rFonts w:ascii="新細明體" w:eastAsia="新細明體" w:hAnsi="新細明體" w:hint="eastAsia"/>
          <w:color w:val="auto"/>
          <w:sz w:val="28"/>
          <w:szCs w:val="28"/>
          <w:lang w:val="zh-TW"/>
        </w:rPr>
        <w:t>〉日本據台殖民政府為開發東部，始具市街型態乃稱「南鄉新街」或「台東街」。光復後廢街設鎮，正名為台東鎮，屬台東縣政府管轄，為縣治所在地。民國六十五年元旦併同卑南鄉十村升格為縣轄「臺東市」。</w:t>
      </w:r>
    </w:p>
    <w:p w:rsidR="00E45755" w:rsidRDefault="00E45755" w:rsidP="0098646A">
      <w:pPr>
        <w:pStyle w:val="5"/>
        <w:spacing w:before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</w:p>
    <w:p w:rsidR="00E45755" w:rsidRDefault="00E45755" w:rsidP="0098646A">
      <w:pPr>
        <w:pStyle w:val="5"/>
        <w:spacing w:before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二、本所行政組織：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 xml:space="preserve">　　本所</w:t>
      </w:r>
      <w:r w:rsidR="00AC155D">
        <w:rPr>
          <w:rFonts w:ascii="新細明體" w:eastAsia="新細明體" w:hAnsi="新細明體"/>
          <w:color w:val="auto"/>
          <w:sz w:val="28"/>
          <w:szCs w:val="28"/>
        </w:rPr>
        <w:t>1</w:t>
      </w:r>
      <w:r w:rsidR="0004493D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1F516F">
        <w:rPr>
          <w:rFonts w:ascii="新細明體" w:eastAsia="新細明體" w:hAnsi="新細明體" w:hint="eastAsia"/>
          <w:color w:val="auto"/>
          <w:sz w:val="28"/>
          <w:szCs w:val="28"/>
        </w:rPr>
        <w:t>2</w:t>
      </w:r>
      <w:r w:rsidR="009A0759">
        <w:rPr>
          <w:rFonts w:ascii="新細明體" w:eastAsia="新細明體" w:hAnsi="新細明體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底計有六課四室（民政課、財政課、經建課、工務課、社會、原住民行政課、行政室、人事室、主計室、政風室），分掌各項施政業務，附屬機關有清潔隊、市立幼兒園、公有零售市場管理所、殯葬管理所、公園路燈管理所及臺東果菜市場股份有限公司等；</w:t>
      </w:r>
      <w:r w:rsidR="00AC155D">
        <w:rPr>
          <w:rFonts w:ascii="新細明體" w:eastAsia="新細明體" w:hAnsi="新細明體"/>
          <w:color w:val="auto"/>
          <w:sz w:val="28"/>
          <w:szCs w:val="28"/>
        </w:rPr>
        <w:t>1</w:t>
      </w:r>
      <w:r w:rsidR="0004493D">
        <w:rPr>
          <w:rFonts w:ascii="新細明體" w:eastAsia="新細明體" w:hAnsi="新細明體" w:hint="eastAsia"/>
          <w:color w:val="auto"/>
          <w:sz w:val="28"/>
          <w:szCs w:val="28"/>
        </w:rPr>
        <w:t>1</w:t>
      </w:r>
      <w:r w:rsidR="005D3E5E">
        <w:rPr>
          <w:rFonts w:ascii="新細明體" w:eastAsia="新細明體" w:hAnsi="新細明體" w:hint="eastAsia"/>
          <w:color w:val="auto"/>
          <w:sz w:val="28"/>
          <w:szCs w:val="28"/>
        </w:rPr>
        <w:t>2</w:t>
      </w:r>
      <w:r w:rsidR="009A0759">
        <w:rPr>
          <w:rFonts w:ascii="新細明體" w:eastAsia="新細明體" w:hAnsi="新細明體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底本市轄有</w:t>
      </w:r>
      <w:r w:rsidR="0004493D">
        <w:rPr>
          <w:rFonts w:ascii="新細明體" w:eastAsia="新細明體" w:hAnsi="新細明體" w:hint="eastAsia"/>
          <w:color w:val="auto"/>
          <w:sz w:val="28"/>
          <w:szCs w:val="28"/>
        </w:rPr>
        <w:t>38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里，</w:t>
      </w:r>
      <w:r w:rsidR="00AC155D">
        <w:rPr>
          <w:rFonts w:ascii="新細明體" w:eastAsia="新細明體" w:hAnsi="新細明體"/>
          <w:color w:val="auto"/>
          <w:sz w:val="28"/>
          <w:szCs w:val="28"/>
        </w:rPr>
        <w:t>7</w:t>
      </w:r>
      <w:r w:rsidR="001F516F">
        <w:rPr>
          <w:rFonts w:ascii="新細明體" w:eastAsia="新細明體" w:hAnsi="新細明體" w:hint="eastAsia"/>
          <w:color w:val="auto"/>
          <w:sz w:val="28"/>
          <w:szCs w:val="28"/>
        </w:rPr>
        <w:t>21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鄰。</w:t>
      </w:r>
    </w:p>
    <w:p w:rsidR="00E45755" w:rsidRPr="00691EDA" w:rsidRDefault="00E45755" w:rsidP="0098646A">
      <w:pPr>
        <w:tabs>
          <w:tab w:val="num" w:pos="0"/>
        </w:tabs>
        <w:spacing w:line="500" w:lineRule="exact"/>
        <w:jc w:val="both"/>
        <w:rPr>
          <w:rFonts w:hAnsi="新細明體"/>
          <w:b/>
          <w:szCs w:val="28"/>
        </w:rPr>
      </w:pPr>
    </w:p>
    <w:p w:rsidR="00E45755" w:rsidRDefault="00E45755" w:rsidP="0098646A">
      <w:pPr>
        <w:tabs>
          <w:tab w:val="num" w:pos="0"/>
        </w:tabs>
        <w:spacing w:line="500" w:lineRule="exact"/>
        <w:jc w:val="both"/>
        <w:rPr>
          <w:rFonts w:hAnsi="新細明體"/>
          <w:b/>
          <w:szCs w:val="28"/>
        </w:rPr>
      </w:pPr>
      <w:r>
        <w:rPr>
          <w:rFonts w:hAnsi="新細明體" w:hint="eastAsia"/>
          <w:b/>
          <w:szCs w:val="28"/>
        </w:rPr>
        <w:t>二、公教人員</w:t>
      </w:r>
    </w:p>
    <w:p w:rsidR="00E45755" w:rsidRDefault="00E45755" w:rsidP="0098646A">
      <w:pPr>
        <w:tabs>
          <w:tab w:val="num" w:pos="0"/>
        </w:tabs>
        <w:spacing w:line="500" w:lineRule="exact"/>
        <w:ind w:firstLineChars="100" w:firstLine="280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（一）、職</w:t>
      </w:r>
      <w:r>
        <w:rPr>
          <w:rFonts w:hAnsi="新細明體"/>
          <w:szCs w:val="28"/>
        </w:rPr>
        <w:t xml:space="preserve">  </w:t>
      </w:r>
      <w:r>
        <w:rPr>
          <w:rFonts w:hAnsi="新細明體" w:hint="eastAsia"/>
          <w:szCs w:val="28"/>
        </w:rPr>
        <w:t>等：民國</w:t>
      </w:r>
      <w:r w:rsidR="00F77876">
        <w:rPr>
          <w:rFonts w:hAnsi="新細明體" w:hint="eastAsia"/>
          <w:szCs w:val="28"/>
        </w:rPr>
        <w:t>11</w:t>
      </w:r>
      <w:r w:rsidR="005A3417">
        <w:rPr>
          <w:rFonts w:hAnsi="新細明體" w:hint="eastAsia"/>
          <w:szCs w:val="28"/>
        </w:rPr>
        <w:t>2</w:t>
      </w:r>
      <w:r w:rsidR="009A0759">
        <w:rPr>
          <w:rFonts w:hAnsi="新細明體"/>
          <w:szCs w:val="28"/>
        </w:rPr>
        <w:t>年</w:t>
      </w:r>
      <w:r>
        <w:rPr>
          <w:rFonts w:hAnsi="新細明體" w:hint="eastAsia"/>
          <w:szCs w:val="28"/>
        </w:rPr>
        <w:t>底本所公務人員為</w:t>
      </w:r>
      <w:r w:rsidR="0033743D">
        <w:rPr>
          <w:rFonts w:hAnsi="新細明體" w:hint="eastAsia"/>
          <w:szCs w:val="28"/>
        </w:rPr>
        <w:t>9</w:t>
      </w:r>
      <w:r w:rsidR="00FC240C">
        <w:rPr>
          <w:rFonts w:hAnsi="新細明體"/>
          <w:szCs w:val="28"/>
        </w:rPr>
        <w:t>3</w:t>
      </w:r>
      <w:r>
        <w:rPr>
          <w:rFonts w:hAnsi="新細明體" w:hint="eastAsia"/>
          <w:szCs w:val="28"/>
        </w:rPr>
        <w:t>人，簡任﹝派﹞人員</w:t>
      </w:r>
      <w:r>
        <w:rPr>
          <w:rFonts w:hAnsi="新細明體"/>
          <w:szCs w:val="28"/>
        </w:rPr>
        <w:t>1</w:t>
      </w:r>
      <w:r>
        <w:rPr>
          <w:rFonts w:hAnsi="新細明體" w:hint="eastAsia"/>
          <w:szCs w:val="28"/>
        </w:rPr>
        <w:t>人，占</w:t>
      </w:r>
      <w:r w:rsidR="004E514F">
        <w:rPr>
          <w:rFonts w:hAnsi="新細明體" w:hint="eastAsia"/>
          <w:szCs w:val="28"/>
        </w:rPr>
        <w:t>1</w:t>
      </w:r>
      <w:r w:rsidR="005A3417">
        <w:rPr>
          <w:rFonts w:hAnsi="新細明體" w:hint="eastAsia"/>
          <w:szCs w:val="28"/>
        </w:rPr>
        <w:t>.0</w:t>
      </w:r>
      <w:r w:rsidR="00FC240C">
        <w:rPr>
          <w:rFonts w:hAnsi="新細明體" w:hint="eastAsia"/>
          <w:szCs w:val="28"/>
        </w:rPr>
        <w:t>7</w:t>
      </w:r>
      <w:r>
        <w:rPr>
          <w:rFonts w:hAnsi="新細明體" w:hint="eastAsia"/>
          <w:szCs w:val="28"/>
        </w:rPr>
        <w:t>％，薦任﹝派﹞人員</w:t>
      </w:r>
      <w:r>
        <w:rPr>
          <w:rFonts w:hAnsi="新細明體"/>
          <w:szCs w:val="28"/>
        </w:rPr>
        <w:t>5</w:t>
      </w:r>
      <w:r w:rsidR="00FC240C">
        <w:rPr>
          <w:rFonts w:hAnsi="新細明體" w:hint="eastAsia"/>
          <w:szCs w:val="28"/>
        </w:rPr>
        <w:t>5</w:t>
      </w:r>
      <w:r>
        <w:rPr>
          <w:rFonts w:hAnsi="新細明體" w:hint="eastAsia"/>
          <w:szCs w:val="28"/>
        </w:rPr>
        <w:t>人，占</w:t>
      </w:r>
      <w:r w:rsidR="006E6049">
        <w:rPr>
          <w:rFonts w:hAnsi="新細明體"/>
          <w:szCs w:val="28"/>
        </w:rPr>
        <w:t>5</w:t>
      </w:r>
      <w:r w:rsidR="00FC240C">
        <w:rPr>
          <w:rFonts w:hAnsi="新細明體" w:hint="eastAsia"/>
          <w:szCs w:val="28"/>
        </w:rPr>
        <w:t>9.13</w:t>
      </w:r>
      <w:r>
        <w:rPr>
          <w:rFonts w:hAnsi="新細明體" w:hint="eastAsia"/>
          <w:szCs w:val="28"/>
        </w:rPr>
        <w:t>％，委任﹝派﹞人員</w:t>
      </w:r>
      <w:r w:rsidR="00FC240C">
        <w:rPr>
          <w:rFonts w:hAnsi="新細明體" w:hint="eastAsia"/>
          <w:szCs w:val="28"/>
        </w:rPr>
        <w:t>37</w:t>
      </w:r>
      <w:r>
        <w:rPr>
          <w:rFonts w:hAnsi="新細明體" w:hint="eastAsia"/>
          <w:szCs w:val="28"/>
        </w:rPr>
        <w:t>人，占</w:t>
      </w:r>
      <w:r w:rsidR="00FC240C">
        <w:rPr>
          <w:rFonts w:hAnsi="新細明體" w:hint="eastAsia"/>
          <w:szCs w:val="28"/>
        </w:rPr>
        <w:t>39.78</w:t>
      </w:r>
      <w:r>
        <w:rPr>
          <w:rFonts w:hAnsi="新細明體" w:hint="eastAsia"/>
          <w:szCs w:val="28"/>
        </w:rPr>
        <w:t>％，雇員</w:t>
      </w:r>
      <w:r>
        <w:rPr>
          <w:rFonts w:hAnsi="新細明體"/>
          <w:szCs w:val="28"/>
        </w:rPr>
        <w:t>0</w:t>
      </w:r>
      <w:r>
        <w:rPr>
          <w:rFonts w:hAnsi="新細明體" w:hint="eastAsia"/>
          <w:szCs w:val="28"/>
        </w:rPr>
        <w:t>人，占</w:t>
      </w:r>
      <w:r>
        <w:rPr>
          <w:rFonts w:hAnsi="新細明體"/>
          <w:szCs w:val="28"/>
        </w:rPr>
        <w:t>0</w:t>
      </w:r>
      <w:r>
        <w:rPr>
          <w:rFonts w:hAnsi="新細明體" w:hint="eastAsia"/>
          <w:szCs w:val="28"/>
        </w:rPr>
        <w:t>％。</w:t>
      </w:r>
    </w:p>
    <w:p w:rsidR="00E45755" w:rsidRDefault="00E45755" w:rsidP="0098646A">
      <w:pPr>
        <w:spacing w:line="500" w:lineRule="exact"/>
        <w:ind w:firstLineChars="100" w:firstLine="280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（二）、學歷別：研究所</w:t>
      </w:r>
      <w:r>
        <w:rPr>
          <w:rFonts w:hAnsi="新細明體"/>
          <w:szCs w:val="28"/>
        </w:rPr>
        <w:t>1</w:t>
      </w:r>
      <w:r w:rsidR="00C65FE2">
        <w:rPr>
          <w:rFonts w:hAnsi="新細明體" w:hint="eastAsia"/>
          <w:szCs w:val="28"/>
        </w:rPr>
        <w:t>5</w:t>
      </w:r>
      <w:r>
        <w:rPr>
          <w:rFonts w:hAnsi="新細明體" w:hint="eastAsia"/>
          <w:szCs w:val="28"/>
        </w:rPr>
        <w:t>人，占</w:t>
      </w:r>
      <w:r>
        <w:rPr>
          <w:rFonts w:hAnsi="新細明體"/>
          <w:szCs w:val="28"/>
        </w:rPr>
        <w:t>1</w:t>
      </w:r>
      <w:r w:rsidR="00533375">
        <w:rPr>
          <w:rFonts w:hAnsi="新細明體" w:hint="eastAsia"/>
          <w:szCs w:val="28"/>
        </w:rPr>
        <w:t>6.</w:t>
      </w:r>
      <w:r w:rsidR="00FC3147">
        <w:rPr>
          <w:rFonts w:hAnsi="新細明體" w:hint="eastAsia"/>
          <w:szCs w:val="28"/>
        </w:rPr>
        <w:t>12</w:t>
      </w:r>
      <w:r>
        <w:rPr>
          <w:rFonts w:hAnsi="新細明體" w:hint="eastAsia"/>
          <w:szCs w:val="28"/>
        </w:rPr>
        <w:t>％，大學畢業</w:t>
      </w:r>
      <w:r w:rsidR="00C65FE2">
        <w:rPr>
          <w:rFonts w:hAnsi="新細明體" w:hint="eastAsia"/>
          <w:szCs w:val="28"/>
        </w:rPr>
        <w:t>5</w:t>
      </w:r>
      <w:r w:rsidR="00FC3147">
        <w:rPr>
          <w:rFonts w:hAnsi="新細明體" w:hint="eastAsia"/>
          <w:szCs w:val="28"/>
        </w:rPr>
        <w:t>4</w:t>
      </w:r>
      <w:r>
        <w:rPr>
          <w:rFonts w:hAnsi="新細明體" w:hint="eastAsia"/>
          <w:szCs w:val="28"/>
        </w:rPr>
        <w:t>人，占</w:t>
      </w:r>
      <w:r w:rsidR="00FC3147">
        <w:rPr>
          <w:rFonts w:hAnsi="新細明體" w:hint="eastAsia"/>
          <w:szCs w:val="28"/>
        </w:rPr>
        <w:t>58.06</w:t>
      </w:r>
      <w:r>
        <w:rPr>
          <w:rFonts w:hAnsi="新細明體" w:hint="eastAsia"/>
          <w:szCs w:val="28"/>
        </w:rPr>
        <w:t>％，專科畢業</w:t>
      </w:r>
      <w:r w:rsidR="00FC3147">
        <w:rPr>
          <w:rFonts w:hAnsi="新細明體" w:hint="eastAsia"/>
          <w:szCs w:val="28"/>
        </w:rPr>
        <w:t>17</w:t>
      </w:r>
      <w:r>
        <w:rPr>
          <w:rFonts w:hAnsi="新細明體" w:hint="eastAsia"/>
          <w:szCs w:val="28"/>
        </w:rPr>
        <w:t>人</w:t>
      </w:r>
      <w:bookmarkStart w:id="0" w:name="_GoBack"/>
      <w:bookmarkEnd w:id="0"/>
      <w:r>
        <w:rPr>
          <w:rFonts w:hAnsi="新細明體" w:hint="eastAsia"/>
          <w:szCs w:val="28"/>
        </w:rPr>
        <w:t>，占</w:t>
      </w:r>
      <w:r w:rsidR="00FC3147">
        <w:rPr>
          <w:rFonts w:hAnsi="新細明體" w:hint="eastAsia"/>
          <w:szCs w:val="28"/>
        </w:rPr>
        <w:t>16.12</w:t>
      </w:r>
      <w:r>
        <w:rPr>
          <w:rFonts w:hAnsi="新細明體" w:hint="eastAsia"/>
          <w:szCs w:val="28"/>
        </w:rPr>
        <w:t>％，高中高職學校</w:t>
      </w:r>
      <w:r w:rsidR="00FC3147">
        <w:rPr>
          <w:rFonts w:hAnsi="新細明體" w:hint="eastAsia"/>
          <w:szCs w:val="28"/>
        </w:rPr>
        <w:t>7</w:t>
      </w:r>
      <w:r>
        <w:rPr>
          <w:rFonts w:hAnsi="新細明體" w:hint="eastAsia"/>
          <w:szCs w:val="28"/>
        </w:rPr>
        <w:t>人，占</w:t>
      </w:r>
      <w:r w:rsidR="00FC3147">
        <w:rPr>
          <w:rFonts w:hAnsi="新細明體" w:hint="eastAsia"/>
          <w:szCs w:val="28"/>
        </w:rPr>
        <w:t>7.52</w:t>
      </w:r>
      <w:r>
        <w:rPr>
          <w:rFonts w:hAnsi="新細明體" w:hint="eastAsia"/>
          <w:szCs w:val="28"/>
        </w:rPr>
        <w:t>％。</w:t>
      </w:r>
    </w:p>
    <w:p w:rsidR="00E45755" w:rsidRDefault="00E45755" w:rsidP="00AA2377">
      <w:pPr>
        <w:spacing w:line="500" w:lineRule="exact"/>
        <w:jc w:val="both"/>
        <w:rPr>
          <w:rFonts w:hAnsi="新細明體"/>
          <w:szCs w:val="28"/>
        </w:rPr>
      </w:pPr>
      <w:r>
        <w:rPr>
          <w:rFonts w:hAnsi="新細明體" w:hint="eastAsia"/>
          <w:szCs w:val="28"/>
        </w:rPr>
        <w:t>（三）、性別及年齡別：民國</w:t>
      </w:r>
      <w:r w:rsidR="00F77876">
        <w:rPr>
          <w:rFonts w:hAnsi="新細明體"/>
          <w:szCs w:val="28"/>
        </w:rPr>
        <w:t>11</w:t>
      </w:r>
      <w:r w:rsidR="00CF7525">
        <w:rPr>
          <w:rFonts w:hAnsi="新細明體" w:hint="eastAsia"/>
          <w:szCs w:val="28"/>
        </w:rPr>
        <w:t>2</w:t>
      </w:r>
      <w:r w:rsidR="009A0759">
        <w:rPr>
          <w:rFonts w:hAnsi="新細明體"/>
          <w:szCs w:val="28"/>
        </w:rPr>
        <w:t>年</w:t>
      </w:r>
      <w:r>
        <w:rPr>
          <w:rFonts w:hAnsi="新細明體" w:hint="eastAsia"/>
          <w:szCs w:val="28"/>
        </w:rPr>
        <w:t>底本所公務人員</w:t>
      </w:r>
      <w:r w:rsidR="003D121B">
        <w:rPr>
          <w:rFonts w:hAnsi="新細明體" w:hint="eastAsia"/>
          <w:szCs w:val="28"/>
        </w:rPr>
        <w:t>9</w:t>
      </w:r>
      <w:r w:rsidR="00CF7525">
        <w:rPr>
          <w:rFonts w:hAnsi="新細明體" w:hint="eastAsia"/>
          <w:szCs w:val="28"/>
        </w:rPr>
        <w:t>3</w:t>
      </w:r>
      <w:r>
        <w:rPr>
          <w:rFonts w:hAnsi="新細明體" w:hint="eastAsia"/>
          <w:szCs w:val="28"/>
        </w:rPr>
        <w:t>人，其中男</w:t>
      </w:r>
      <w:r w:rsidR="00CF7525">
        <w:rPr>
          <w:rFonts w:hAnsi="新細明體" w:hint="eastAsia"/>
          <w:szCs w:val="28"/>
        </w:rPr>
        <w:t>43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46.24</w:t>
      </w:r>
      <w:r>
        <w:rPr>
          <w:rFonts w:hAnsi="新細明體" w:hint="eastAsia"/>
          <w:szCs w:val="28"/>
        </w:rPr>
        <w:t>％，女生</w:t>
      </w:r>
      <w:r w:rsidR="00CF7525">
        <w:rPr>
          <w:rFonts w:hAnsi="新細明體" w:hint="eastAsia"/>
          <w:szCs w:val="28"/>
        </w:rPr>
        <w:t>50</w:t>
      </w:r>
      <w:r>
        <w:rPr>
          <w:rFonts w:hAnsi="新細明體" w:hint="eastAsia"/>
          <w:szCs w:val="28"/>
        </w:rPr>
        <w:t>人，占</w:t>
      </w:r>
      <w:r w:rsidR="006E6049">
        <w:rPr>
          <w:rFonts w:hAnsi="新細明體"/>
          <w:szCs w:val="28"/>
        </w:rPr>
        <w:t>5</w:t>
      </w:r>
      <w:r w:rsidR="00CF7525">
        <w:rPr>
          <w:rFonts w:hAnsi="新細明體" w:hint="eastAsia"/>
          <w:szCs w:val="28"/>
        </w:rPr>
        <w:t>3.76</w:t>
      </w:r>
      <w:r>
        <w:rPr>
          <w:rFonts w:hAnsi="新細明體" w:hint="eastAsia"/>
          <w:szCs w:val="28"/>
        </w:rPr>
        <w:t>％；未滿</w:t>
      </w:r>
      <w:r>
        <w:rPr>
          <w:rFonts w:hAnsi="新細明體"/>
          <w:szCs w:val="28"/>
        </w:rPr>
        <w:t>30</w:t>
      </w:r>
      <w:r>
        <w:rPr>
          <w:rFonts w:hAnsi="新細明體" w:hint="eastAsia"/>
          <w:szCs w:val="28"/>
        </w:rPr>
        <w:t>歲者</w:t>
      </w:r>
      <w:r w:rsidR="008A11E4">
        <w:rPr>
          <w:rFonts w:hAnsi="新細明體"/>
          <w:szCs w:val="28"/>
        </w:rPr>
        <w:t>1</w:t>
      </w:r>
      <w:r w:rsidR="00CF7525">
        <w:rPr>
          <w:rFonts w:hAnsi="新細明體" w:hint="eastAsia"/>
          <w:szCs w:val="28"/>
        </w:rPr>
        <w:t>2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12.90</w:t>
      </w:r>
      <w:r>
        <w:rPr>
          <w:rFonts w:hAnsi="新細明體"/>
          <w:szCs w:val="28"/>
        </w:rPr>
        <w:t>%</w:t>
      </w:r>
      <w:r>
        <w:rPr>
          <w:rFonts w:hAnsi="新細明體" w:hint="eastAsia"/>
          <w:szCs w:val="28"/>
        </w:rPr>
        <w:t>，</w:t>
      </w:r>
      <w:r>
        <w:rPr>
          <w:rFonts w:hAnsi="新細明體"/>
          <w:szCs w:val="28"/>
        </w:rPr>
        <w:t>30</w:t>
      </w:r>
      <w:r>
        <w:rPr>
          <w:rFonts w:hAnsi="新細明體" w:hint="eastAsia"/>
          <w:szCs w:val="28"/>
        </w:rPr>
        <w:t>歲至未滿</w:t>
      </w:r>
      <w:r>
        <w:rPr>
          <w:rFonts w:hAnsi="新細明體"/>
          <w:szCs w:val="28"/>
        </w:rPr>
        <w:t>40</w:t>
      </w:r>
      <w:r>
        <w:rPr>
          <w:rFonts w:hAnsi="新細明體" w:hint="eastAsia"/>
          <w:szCs w:val="28"/>
        </w:rPr>
        <w:t>歲者</w:t>
      </w:r>
      <w:r w:rsidR="00CF7525">
        <w:rPr>
          <w:rFonts w:hAnsi="新細明體" w:hint="eastAsia"/>
          <w:szCs w:val="28"/>
        </w:rPr>
        <w:t>20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21.51</w:t>
      </w:r>
      <w:r>
        <w:rPr>
          <w:rFonts w:hAnsi="新細明體" w:hint="eastAsia"/>
          <w:szCs w:val="28"/>
        </w:rPr>
        <w:t>％，</w:t>
      </w:r>
      <w:r>
        <w:rPr>
          <w:rFonts w:hAnsi="新細明體"/>
          <w:szCs w:val="28"/>
        </w:rPr>
        <w:t>40</w:t>
      </w:r>
      <w:r>
        <w:rPr>
          <w:rFonts w:hAnsi="新細明體" w:hint="eastAsia"/>
          <w:szCs w:val="28"/>
        </w:rPr>
        <w:t>歲至未滿</w:t>
      </w:r>
      <w:r>
        <w:rPr>
          <w:rFonts w:hAnsi="新細明體"/>
          <w:szCs w:val="28"/>
        </w:rPr>
        <w:t>50</w:t>
      </w:r>
      <w:r>
        <w:rPr>
          <w:rFonts w:hAnsi="新細明體" w:hint="eastAsia"/>
          <w:szCs w:val="28"/>
        </w:rPr>
        <w:t>歲者</w:t>
      </w:r>
      <w:r w:rsidR="00CF7525">
        <w:rPr>
          <w:rFonts w:hAnsi="新細明體" w:hint="eastAsia"/>
          <w:szCs w:val="28"/>
        </w:rPr>
        <w:t>18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19.35</w:t>
      </w:r>
      <w:r>
        <w:rPr>
          <w:rFonts w:hAnsi="新細明體" w:hint="eastAsia"/>
          <w:szCs w:val="28"/>
        </w:rPr>
        <w:t>％，</w:t>
      </w:r>
      <w:r>
        <w:rPr>
          <w:rFonts w:hAnsi="新細明體"/>
          <w:szCs w:val="28"/>
        </w:rPr>
        <w:t>50</w:t>
      </w:r>
      <w:r>
        <w:rPr>
          <w:rFonts w:hAnsi="新細明體" w:hint="eastAsia"/>
          <w:szCs w:val="28"/>
        </w:rPr>
        <w:t>歲至未滿</w:t>
      </w:r>
      <w:r>
        <w:rPr>
          <w:rFonts w:hAnsi="新細明體"/>
          <w:szCs w:val="28"/>
        </w:rPr>
        <w:t>60</w:t>
      </w:r>
      <w:r>
        <w:rPr>
          <w:rFonts w:hAnsi="新細明體" w:hint="eastAsia"/>
          <w:szCs w:val="28"/>
        </w:rPr>
        <w:t>歲者</w:t>
      </w:r>
      <w:r w:rsidR="00CF7525">
        <w:rPr>
          <w:rFonts w:hAnsi="新細明體" w:hint="eastAsia"/>
          <w:szCs w:val="28"/>
        </w:rPr>
        <w:t>38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40.86</w:t>
      </w:r>
      <w:r>
        <w:rPr>
          <w:rFonts w:hAnsi="新細明體" w:hint="eastAsia"/>
          <w:szCs w:val="28"/>
        </w:rPr>
        <w:t>％，</w:t>
      </w:r>
      <w:r>
        <w:rPr>
          <w:rFonts w:hAnsi="新細明體"/>
          <w:szCs w:val="28"/>
        </w:rPr>
        <w:t>60</w:t>
      </w:r>
      <w:r>
        <w:rPr>
          <w:rFonts w:hAnsi="新細明體" w:hint="eastAsia"/>
          <w:szCs w:val="28"/>
        </w:rPr>
        <w:t>歲以上者</w:t>
      </w:r>
      <w:r w:rsidR="00CF7525">
        <w:rPr>
          <w:rFonts w:hAnsi="新細明體" w:hint="eastAsia"/>
          <w:szCs w:val="28"/>
        </w:rPr>
        <w:t>5</w:t>
      </w:r>
      <w:r>
        <w:rPr>
          <w:rFonts w:hAnsi="新細明體" w:hint="eastAsia"/>
          <w:szCs w:val="28"/>
        </w:rPr>
        <w:t>人，占</w:t>
      </w:r>
      <w:r w:rsidR="00CF7525">
        <w:rPr>
          <w:rFonts w:hAnsi="新細明體" w:hint="eastAsia"/>
          <w:szCs w:val="28"/>
        </w:rPr>
        <w:t>5.38</w:t>
      </w:r>
      <w:r>
        <w:rPr>
          <w:rFonts w:hAnsi="新細明體" w:hint="eastAsia"/>
          <w:szCs w:val="28"/>
        </w:rPr>
        <w:t>％，平均年齡則為</w:t>
      </w:r>
      <w:r w:rsidR="00A16EDB">
        <w:rPr>
          <w:rFonts w:hAnsi="新細明體" w:hint="eastAsia"/>
          <w:szCs w:val="28"/>
        </w:rPr>
        <w:t>4</w:t>
      </w:r>
      <w:r w:rsidR="008777F9">
        <w:rPr>
          <w:rFonts w:hAnsi="新細明體" w:hint="eastAsia"/>
          <w:szCs w:val="28"/>
        </w:rPr>
        <w:t>7</w:t>
      </w:r>
      <w:r>
        <w:rPr>
          <w:rFonts w:hAnsi="新細明體" w:hint="eastAsia"/>
          <w:szCs w:val="28"/>
        </w:rPr>
        <w:t>歲，顯示本所公務人員尚不致太過老化。</w:t>
      </w:r>
    </w:p>
    <w:p w:rsidR="00F54F29" w:rsidRPr="00481230" w:rsidRDefault="00F54F29" w:rsidP="00E2159E">
      <w:pPr>
        <w:spacing w:line="500" w:lineRule="exact"/>
        <w:jc w:val="both"/>
        <w:rPr>
          <w:rFonts w:hAnsi="新細明體"/>
          <w:szCs w:val="28"/>
        </w:rPr>
      </w:pPr>
    </w:p>
    <w:p w:rsidR="00F672BB" w:rsidRDefault="00F672BB" w:rsidP="0098646A">
      <w:pPr>
        <w:pStyle w:val="5"/>
        <w:spacing w:before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表 1" o:spid="_x0000_s1037" type="#_x0000_t75" style="position:absolute;left:0;text-align:left;margin-left:.3pt;margin-top:21.35pt;width:426pt;height:243.75pt;z-index:-1;visibility:visible;mso-position-horizontal-relative:text;mso-position-vertical-relative:text" wrapcoords="-38 0 -38 21534 21600 21534 21600 0 -38 0">
            <v:imagedata r:id="rId7" o:title=""/>
            <o:lock v:ext="edit" aspectratio="f"/>
            <w10:wrap type="tight"/>
          </v:shape>
        </w:pict>
      </w:r>
    </w:p>
    <w:p w:rsidR="00E45755" w:rsidRDefault="00E45755" w:rsidP="0098646A">
      <w:pPr>
        <w:pStyle w:val="5"/>
        <w:spacing w:before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四、政權行使：</w:t>
      </w:r>
      <w:r w:rsidR="00D33231">
        <w:rPr>
          <w:rFonts w:ascii="新細明體" w:eastAsia="新細明體" w:hAnsi="新細明體"/>
          <w:color w:val="auto"/>
          <w:sz w:val="28"/>
          <w:szCs w:val="28"/>
        </w:rPr>
        <w:t xml:space="preserve"> 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本市於民國三十九年實施地方自治，民國六十五年由台東鎮改制為臺東市，至</w:t>
      </w:r>
      <w:r w:rsidR="00F77876">
        <w:rPr>
          <w:rFonts w:ascii="新細明體" w:eastAsia="新細明體" w:hAnsi="新細明體"/>
          <w:color w:val="auto"/>
          <w:sz w:val="28"/>
          <w:szCs w:val="28"/>
        </w:rPr>
        <w:t>11</w:t>
      </w:r>
      <w:r w:rsidR="00D42222">
        <w:rPr>
          <w:rFonts w:ascii="新細明體" w:eastAsia="新細明體" w:hAnsi="新細明體" w:hint="eastAsia"/>
          <w:color w:val="auto"/>
          <w:sz w:val="28"/>
          <w:szCs w:val="28"/>
        </w:rPr>
        <w:t>2</w:t>
      </w:r>
      <w:r w:rsidR="009A0759">
        <w:rPr>
          <w:rFonts w:ascii="新細明體" w:eastAsia="新細明體" w:hAnsi="新細明體"/>
          <w:color w:val="auto"/>
          <w:sz w:val="28"/>
          <w:szCs w:val="28"/>
        </w:rPr>
        <w:t>年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底全市設有</w:t>
      </w:r>
      <w:r w:rsidR="00C65FE2">
        <w:rPr>
          <w:rFonts w:ascii="新細明體" w:eastAsia="新細明體" w:hAnsi="新細明體" w:hint="eastAsia"/>
          <w:color w:val="auto"/>
          <w:sz w:val="28"/>
          <w:szCs w:val="28"/>
        </w:rPr>
        <w:t>38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里，</w:t>
      </w:r>
      <w:r w:rsidR="00F93B50">
        <w:rPr>
          <w:rFonts w:ascii="新細明體" w:eastAsia="新細明體" w:hAnsi="新細明體" w:hint="eastAsia"/>
          <w:color w:val="auto"/>
          <w:sz w:val="28"/>
          <w:szCs w:val="28"/>
        </w:rPr>
        <w:t>7</w:t>
      </w:r>
      <w:r w:rsidR="00D42222">
        <w:rPr>
          <w:rFonts w:ascii="新細明體" w:eastAsia="新細明體" w:hAnsi="新細明體" w:hint="eastAsia"/>
          <w:color w:val="auto"/>
          <w:sz w:val="28"/>
          <w:szCs w:val="28"/>
        </w:rPr>
        <w:t>21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鄰。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（一）市（鎮）長：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間接選舉第一屆鎮長（係由鎮民代表會間接選舉產生）於民國三十五年十一月就職，直接民選第一屆鎮長於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8"/>
          <w:attr w:name="Year" w:val="1951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民國四十年八月一日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就職，第六屆於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21"/>
          <w:attr w:name="Month" w:val="1"/>
          <w:attr w:name="Year" w:val="1968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民國五十七年一月二十一日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選出，投票率</w:t>
      </w:r>
      <w:r>
        <w:rPr>
          <w:rFonts w:ascii="新細明體" w:eastAsia="新細明體" w:hAnsi="新細明體"/>
          <w:color w:val="auto"/>
          <w:sz w:val="28"/>
          <w:szCs w:val="28"/>
        </w:rPr>
        <w:t>70.73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1976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民國六十五年一月一日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臺東鎮改制為臺東市，於民國</w:t>
      </w:r>
      <w:r w:rsidR="00C07762">
        <w:rPr>
          <w:rFonts w:ascii="新細明體" w:eastAsia="新細明體" w:hAnsi="新細明體" w:hint="eastAsia"/>
          <w:color w:val="auto"/>
          <w:sz w:val="28"/>
          <w:szCs w:val="28"/>
        </w:rPr>
        <w:t>六十</w:t>
      </w:r>
      <w:r w:rsidR="00C07762">
        <w:rPr>
          <w:rFonts w:ascii="新細明體" w:eastAsia="新細明體" w:hAnsi="新細明體"/>
          <w:color w:val="auto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年</w:t>
      </w:r>
      <w:r w:rsidR="00C07762">
        <w:rPr>
          <w:rFonts w:ascii="新細明體" w:eastAsia="新細明體" w:hAnsi="新細明體" w:hint="eastAsia"/>
          <w:color w:val="auto"/>
          <w:sz w:val="28"/>
          <w:szCs w:val="28"/>
        </w:rPr>
        <w:t>三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月</w:t>
      </w:r>
      <w:r w:rsidR="00C07762">
        <w:rPr>
          <w:rFonts w:ascii="新細明體" w:eastAsia="新細明體" w:hAnsi="新細明體" w:hint="eastAsia"/>
          <w:color w:val="auto"/>
          <w:sz w:val="28"/>
          <w:szCs w:val="28"/>
        </w:rPr>
        <w:t>十</w:t>
      </w:r>
      <w:r w:rsidR="00C07762">
        <w:rPr>
          <w:rFonts w:ascii="新細明體" w:eastAsia="新細明體" w:hAnsi="新細明體"/>
          <w:color w:val="auto"/>
          <w:sz w:val="28"/>
          <w:szCs w:val="28"/>
        </w:rPr>
        <w:t>七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日選出臺東市第一屆市長莊丁波，當時投票率高達</w:t>
      </w:r>
      <w:r w:rsidR="00C07762">
        <w:rPr>
          <w:rFonts w:ascii="新細明體" w:eastAsia="新細明體" w:hAnsi="新細明體"/>
          <w:color w:val="auto"/>
          <w:sz w:val="28"/>
          <w:szCs w:val="28"/>
        </w:rPr>
        <w:t>73.47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％，第十</w:t>
      </w:r>
      <w:r w:rsidR="00484E05">
        <w:rPr>
          <w:rFonts w:ascii="新細明體" w:eastAsia="新細明體" w:hAnsi="新細明體" w:hint="eastAsia"/>
          <w:color w:val="auto"/>
          <w:sz w:val="28"/>
          <w:szCs w:val="28"/>
        </w:rPr>
        <w:t>三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屆市長於民國一百</w:t>
      </w:r>
      <w:r w:rsidR="00484E05">
        <w:rPr>
          <w:rFonts w:ascii="新細明體" w:eastAsia="新細明體" w:hAnsi="新細明體" w:hint="eastAsia"/>
          <w:color w:val="auto"/>
          <w:sz w:val="28"/>
          <w:szCs w:val="28"/>
        </w:rPr>
        <w:t>一十</w:t>
      </w:r>
      <w:r w:rsidR="00484E05">
        <w:rPr>
          <w:rFonts w:ascii="新細明體" w:eastAsia="新細明體" w:hAnsi="新細明體"/>
          <w:color w:val="auto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年十一月二十</w:t>
      </w:r>
      <w:r w:rsidR="00484E05">
        <w:rPr>
          <w:rFonts w:ascii="新細明體" w:eastAsia="新細明體" w:hAnsi="新細明體" w:hint="eastAsia"/>
          <w:color w:val="auto"/>
          <w:sz w:val="28"/>
          <w:szCs w:val="28"/>
        </w:rPr>
        <w:t>六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日選出</w:t>
      </w:r>
      <w:r w:rsidR="00950FF0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投票率為</w:t>
      </w:r>
      <w:r w:rsidR="00950FF0">
        <w:rPr>
          <w:rFonts w:ascii="新細明體" w:eastAsia="新細明體" w:hAnsi="新細明體"/>
          <w:color w:val="auto"/>
          <w:sz w:val="28"/>
          <w:szCs w:val="28"/>
        </w:rPr>
        <w:t>6</w:t>
      </w:r>
      <w:r w:rsidR="00484E05">
        <w:rPr>
          <w:rFonts w:ascii="新細明體" w:eastAsia="新細明體" w:hAnsi="新細明體"/>
          <w:color w:val="auto"/>
          <w:sz w:val="28"/>
          <w:szCs w:val="28"/>
        </w:rPr>
        <w:t>2.17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％。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（二）市（鎮）民代表：</w:t>
      </w:r>
    </w:p>
    <w:p w:rsidR="00E45755" w:rsidRDefault="00E45755" w:rsidP="00AA2377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第一屆鎮代表於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3"/>
          <w:attr w:name="Month" w:val="3"/>
          <w:attr w:name="Year" w:val="1946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民國三十五年三月三日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選舉，為本市代表會之肇始，代表任期第一、二屆均為兩年，第三屆起改為三年，迨至第八屆再修改為四年。第七屆市民代表會於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6"/>
          <w:attr w:name="Year" w:val="1998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民國八十七年六月十三日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選出，候選人計</w:t>
      </w:r>
      <w:r>
        <w:rPr>
          <w:rFonts w:ascii="新細明體" w:eastAsia="新細明體" w:hAnsi="新細明體"/>
          <w:color w:val="auto"/>
          <w:sz w:val="28"/>
          <w:szCs w:val="28"/>
        </w:rPr>
        <w:t>33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人，計選出</w:t>
      </w:r>
      <w:r>
        <w:rPr>
          <w:rFonts w:ascii="新細明體" w:eastAsia="新細明體" w:hAnsi="新細明體"/>
          <w:color w:val="auto"/>
          <w:sz w:val="28"/>
          <w:szCs w:val="28"/>
        </w:rPr>
        <w:t>19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位代表，當選率為</w:t>
      </w:r>
      <w:r>
        <w:rPr>
          <w:rFonts w:ascii="新細明體" w:eastAsia="新細明體" w:hAnsi="新細明體"/>
          <w:color w:val="auto"/>
          <w:sz w:val="28"/>
          <w:szCs w:val="28"/>
        </w:rPr>
        <w:t>57.57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％，投票率</w:t>
      </w:r>
      <w:r>
        <w:rPr>
          <w:rFonts w:ascii="新細明體" w:eastAsia="新細明體" w:hAnsi="新細明體"/>
          <w:color w:val="auto"/>
          <w:sz w:val="28"/>
          <w:szCs w:val="28"/>
        </w:rPr>
        <w:t>56.43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％。第十</w:t>
      </w:r>
      <w:r w:rsidR="00EB297A">
        <w:rPr>
          <w:rFonts w:ascii="新細明體" w:eastAsia="新細明體" w:hAnsi="新細明體" w:hint="eastAsia"/>
          <w:color w:val="auto"/>
          <w:sz w:val="28"/>
          <w:szCs w:val="28"/>
        </w:rPr>
        <w:t>三</w:t>
      </w:r>
      <w:r w:rsidR="009F0407">
        <w:rPr>
          <w:rFonts w:ascii="新細明體" w:eastAsia="新細明體" w:hAnsi="新細明體" w:hint="eastAsia"/>
          <w:color w:val="auto"/>
          <w:sz w:val="28"/>
          <w:szCs w:val="28"/>
        </w:rPr>
        <w:t>屆市民代表會於</w:t>
      </w:r>
      <w:r w:rsidR="00950FF0">
        <w:rPr>
          <w:rFonts w:ascii="新細明體" w:eastAsia="新細明體" w:hAnsi="新細明體" w:hint="eastAsia"/>
          <w:color w:val="auto"/>
          <w:sz w:val="28"/>
          <w:szCs w:val="28"/>
        </w:rPr>
        <w:t>民國</w:t>
      </w:r>
      <w:r w:rsidR="00EB297A">
        <w:rPr>
          <w:rFonts w:ascii="新細明體" w:eastAsia="新細明體" w:hAnsi="新細明體" w:hint="eastAsia"/>
          <w:color w:val="auto"/>
          <w:sz w:val="28"/>
          <w:szCs w:val="28"/>
        </w:rPr>
        <w:t>一百一十</w:t>
      </w:r>
      <w:r w:rsidR="00EB297A">
        <w:rPr>
          <w:rFonts w:ascii="新細明體" w:eastAsia="新細明體" w:hAnsi="新細明體"/>
          <w:color w:val="auto"/>
          <w:sz w:val="28"/>
          <w:szCs w:val="28"/>
        </w:rPr>
        <w:t>一</w:t>
      </w:r>
      <w:r w:rsidR="00EB297A">
        <w:rPr>
          <w:rFonts w:ascii="新細明體" w:eastAsia="新細明體" w:hAnsi="新細明體" w:hint="eastAsia"/>
          <w:color w:val="auto"/>
          <w:sz w:val="28"/>
          <w:szCs w:val="28"/>
        </w:rPr>
        <w:t>年十一月二十六日</w:t>
      </w:r>
      <w:r w:rsidR="00950FF0">
        <w:rPr>
          <w:rFonts w:ascii="新細明體" w:eastAsia="新細明體" w:hAnsi="新細明體" w:hint="eastAsia"/>
          <w:color w:val="auto"/>
          <w:sz w:val="28"/>
          <w:szCs w:val="28"/>
        </w:rPr>
        <w:t>選出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，候選人計</w:t>
      </w:r>
      <w:r w:rsidR="00950FF0">
        <w:rPr>
          <w:rFonts w:ascii="新細明體" w:eastAsia="新細明體" w:hAnsi="新細明體"/>
          <w:color w:val="auto"/>
          <w:sz w:val="28"/>
          <w:szCs w:val="28"/>
        </w:rPr>
        <w:t>3</w:t>
      </w:r>
      <w:r w:rsidR="00EB297A">
        <w:rPr>
          <w:rFonts w:ascii="新細明體" w:eastAsia="新細明體" w:hAnsi="新細明體"/>
          <w:color w:val="auto"/>
          <w:sz w:val="28"/>
          <w:szCs w:val="28"/>
        </w:rPr>
        <w:t>1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人，計選出</w:t>
      </w:r>
      <w:r>
        <w:rPr>
          <w:rFonts w:ascii="新細明體" w:eastAsia="新細明體" w:hAnsi="新細明體"/>
          <w:color w:val="auto"/>
          <w:sz w:val="28"/>
          <w:szCs w:val="28"/>
        </w:rPr>
        <w:t>19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位代表，當選率為</w:t>
      </w:r>
      <w:r w:rsidR="00EB297A">
        <w:rPr>
          <w:rFonts w:ascii="新細明體" w:eastAsia="新細明體" w:hAnsi="新細明體"/>
          <w:color w:val="auto"/>
          <w:sz w:val="28"/>
          <w:szCs w:val="28"/>
        </w:rPr>
        <w:t>61.29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％，投票率</w:t>
      </w:r>
      <w:r>
        <w:rPr>
          <w:rFonts w:ascii="新細明體" w:eastAsia="新細明體" w:hAnsi="新細明體"/>
          <w:color w:val="auto"/>
          <w:sz w:val="28"/>
          <w:szCs w:val="28"/>
        </w:rPr>
        <w:t>6</w:t>
      </w:r>
      <w:r w:rsidR="00EB297A">
        <w:rPr>
          <w:rFonts w:ascii="新細明體" w:eastAsia="新細明體" w:hAnsi="新細明體"/>
          <w:color w:val="auto"/>
          <w:sz w:val="28"/>
          <w:szCs w:val="28"/>
        </w:rPr>
        <w:t>2.17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％。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lastRenderedPageBreak/>
        <w:t>（三）里長：</w:t>
      </w:r>
    </w:p>
    <w:p w:rsidR="00E45755" w:rsidRDefault="00E45755" w:rsidP="0098646A">
      <w:pPr>
        <w:pStyle w:val="Web"/>
        <w:spacing w:before="0" w:beforeAutospacing="0" w:after="0" w:afterAutospacing="0" w:line="500" w:lineRule="exact"/>
        <w:ind w:firstLineChars="200" w:firstLine="560"/>
        <w:jc w:val="both"/>
        <w:rPr>
          <w:rFonts w:ascii="新細明體" w:eastAsia="新細明體" w:hAnsi="新細明體"/>
          <w:color w:val="auto"/>
          <w:sz w:val="28"/>
          <w:szCs w:val="28"/>
        </w:rPr>
      </w:pPr>
      <w:r>
        <w:rPr>
          <w:rFonts w:ascii="新細明體" w:eastAsia="新細明體" w:hAnsi="新細明體" w:hint="eastAsia"/>
          <w:color w:val="auto"/>
          <w:sz w:val="28"/>
          <w:szCs w:val="28"/>
        </w:rPr>
        <w:t>第十六屆里長於</w:t>
      </w:r>
      <w:smartTag w:uri="urn:schemas-microsoft-com:office:smarttags" w:element="chsdate">
        <w:smartTagPr>
          <w:attr w:name="IsROCDate" w:val="True"/>
          <w:attr w:name="IsLunarDate" w:val="False"/>
          <w:attr w:name="Day" w:val="13"/>
          <w:attr w:name="Month" w:val="6"/>
          <w:attr w:name="Year" w:val="1998"/>
        </w:smartTagPr>
        <w:r>
          <w:rPr>
            <w:rFonts w:ascii="新細明體" w:eastAsia="新細明體" w:hAnsi="新細明體" w:hint="eastAsia"/>
            <w:color w:val="auto"/>
            <w:sz w:val="28"/>
            <w:szCs w:val="28"/>
          </w:rPr>
          <w:t>民國八十七年六月十三日</w:t>
        </w:r>
      </w:smartTag>
      <w:r>
        <w:rPr>
          <w:rFonts w:ascii="新細明體" w:eastAsia="新細明體" w:hAnsi="新細明體" w:hint="eastAsia"/>
          <w:color w:val="auto"/>
          <w:sz w:val="28"/>
          <w:szCs w:val="28"/>
        </w:rPr>
        <w:t>選出，候選人計</w:t>
      </w:r>
      <w:r>
        <w:rPr>
          <w:rFonts w:ascii="新細明體" w:eastAsia="新細明體" w:hAnsi="新細明體"/>
          <w:color w:val="auto"/>
          <w:sz w:val="28"/>
          <w:szCs w:val="28"/>
        </w:rPr>
        <w:t>141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人，計選出</w:t>
      </w:r>
      <w:r>
        <w:rPr>
          <w:rFonts w:ascii="新細明體" w:eastAsia="新細明體" w:hAnsi="新細明體"/>
          <w:color w:val="auto"/>
          <w:sz w:val="28"/>
          <w:szCs w:val="28"/>
        </w:rPr>
        <w:t>46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位里長，當選率為</w:t>
      </w:r>
      <w:r>
        <w:rPr>
          <w:rFonts w:ascii="新細明體" w:eastAsia="新細明體" w:hAnsi="新細明體"/>
          <w:color w:val="auto"/>
          <w:sz w:val="28"/>
          <w:szCs w:val="28"/>
        </w:rPr>
        <w:t>32.62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％，投票率為</w:t>
      </w:r>
      <w:r>
        <w:rPr>
          <w:rFonts w:ascii="新細明體" w:eastAsia="新細明體" w:hAnsi="新細明體"/>
          <w:color w:val="auto"/>
          <w:sz w:val="28"/>
          <w:szCs w:val="28"/>
        </w:rPr>
        <w:t>56.55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％。第二十</w:t>
      </w:r>
      <w:r w:rsidR="009F0407">
        <w:rPr>
          <w:rFonts w:ascii="新細明體" w:eastAsia="新細明體" w:hAnsi="新細明體" w:hint="eastAsia"/>
          <w:color w:val="auto"/>
          <w:sz w:val="28"/>
          <w:szCs w:val="28"/>
        </w:rPr>
        <w:t>二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屆里長於民國</w:t>
      </w:r>
      <w:r w:rsidR="00950FF0">
        <w:rPr>
          <w:rFonts w:ascii="新細明體" w:eastAsia="新細明體" w:hAnsi="新細明體" w:hint="eastAsia"/>
          <w:color w:val="auto"/>
          <w:sz w:val="28"/>
          <w:szCs w:val="28"/>
        </w:rPr>
        <w:t>民國</w:t>
      </w:r>
      <w:r w:rsidR="009F0407">
        <w:rPr>
          <w:rFonts w:ascii="新細明體" w:eastAsia="新細明體" w:hAnsi="新細明體" w:hint="eastAsia"/>
          <w:color w:val="auto"/>
          <w:sz w:val="28"/>
          <w:szCs w:val="28"/>
        </w:rPr>
        <w:t>一百一十</w:t>
      </w:r>
      <w:r w:rsidR="009F0407">
        <w:rPr>
          <w:rFonts w:ascii="新細明體" w:eastAsia="新細明體" w:hAnsi="新細明體"/>
          <w:color w:val="auto"/>
          <w:sz w:val="28"/>
          <w:szCs w:val="28"/>
        </w:rPr>
        <w:t>一</w:t>
      </w:r>
      <w:r w:rsidR="009F0407">
        <w:rPr>
          <w:rFonts w:ascii="新細明體" w:eastAsia="新細明體" w:hAnsi="新細明體" w:hint="eastAsia"/>
          <w:color w:val="auto"/>
          <w:sz w:val="28"/>
          <w:szCs w:val="28"/>
        </w:rPr>
        <w:t>年十一月二十六</w:t>
      </w:r>
      <w:r w:rsidR="00950FF0">
        <w:rPr>
          <w:rFonts w:ascii="新細明體" w:eastAsia="新細明體" w:hAnsi="新細明體" w:hint="eastAsia"/>
          <w:color w:val="auto"/>
          <w:sz w:val="28"/>
          <w:szCs w:val="28"/>
        </w:rPr>
        <w:t>日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選出，候選人計</w:t>
      </w:r>
      <w:r w:rsidR="009F0407">
        <w:rPr>
          <w:rFonts w:ascii="新細明體" w:eastAsia="新細明體" w:hAnsi="新細明體"/>
          <w:color w:val="auto"/>
          <w:sz w:val="28"/>
          <w:szCs w:val="28"/>
        </w:rPr>
        <w:t>80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人，計選出</w:t>
      </w:r>
      <w:r w:rsidR="009F0407">
        <w:rPr>
          <w:rFonts w:ascii="新細明體" w:eastAsia="新細明體" w:hAnsi="新細明體"/>
          <w:color w:val="auto"/>
          <w:sz w:val="28"/>
          <w:szCs w:val="28"/>
        </w:rPr>
        <w:t>38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位里長，當選率為</w:t>
      </w:r>
      <w:r w:rsidR="00950FF0">
        <w:rPr>
          <w:rFonts w:ascii="新細明體" w:eastAsia="新細明體" w:hAnsi="新細明體"/>
          <w:color w:val="auto"/>
          <w:sz w:val="28"/>
          <w:szCs w:val="28"/>
        </w:rPr>
        <w:t>4</w:t>
      </w:r>
      <w:r w:rsidR="009F0407">
        <w:rPr>
          <w:rFonts w:ascii="新細明體" w:eastAsia="新細明體" w:hAnsi="新細明體"/>
          <w:color w:val="auto"/>
          <w:sz w:val="28"/>
          <w:szCs w:val="28"/>
        </w:rPr>
        <w:t>7.50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％，投票率</w:t>
      </w:r>
      <w:r w:rsidR="00C07762">
        <w:rPr>
          <w:rFonts w:ascii="新細明體" w:eastAsia="新細明體" w:hAnsi="新細明體"/>
          <w:color w:val="auto"/>
          <w:sz w:val="28"/>
          <w:szCs w:val="28"/>
        </w:rPr>
        <w:t>6</w:t>
      </w:r>
      <w:r w:rsidR="009F0407">
        <w:rPr>
          <w:rFonts w:ascii="新細明體" w:eastAsia="新細明體" w:hAnsi="新細明體"/>
          <w:color w:val="auto"/>
          <w:sz w:val="28"/>
          <w:szCs w:val="28"/>
        </w:rPr>
        <w:t>2.22</w:t>
      </w:r>
      <w:r>
        <w:rPr>
          <w:rFonts w:ascii="新細明體" w:eastAsia="新細明體" w:hAnsi="新細明體" w:hint="eastAsia"/>
          <w:color w:val="auto"/>
          <w:sz w:val="28"/>
          <w:szCs w:val="28"/>
        </w:rPr>
        <w:t>％。</w:t>
      </w:r>
    </w:p>
    <w:p w:rsidR="00E45755" w:rsidRDefault="00E45755" w:rsidP="0098646A">
      <w:pPr>
        <w:jc w:val="both"/>
      </w:pPr>
    </w:p>
    <w:sectPr w:rsidR="00E45755" w:rsidSect="00736F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02" w:rsidRDefault="00814802" w:rsidP="00BA793A">
      <w:r>
        <w:separator/>
      </w:r>
    </w:p>
  </w:endnote>
  <w:endnote w:type="continuationSeparator" w:id="0">
    <w:p w:rsidR="00814802" w:rsidRDefault="00814802" w:rsidP="00BA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02" w:rsidRDefault="00814802" w:rsidP="00BA793A">
      <w:r>
        <w:separator/>
      </w:r>
    </w:p>
  </w:footnote>
  <w:footnote w:type="continuationSeparator" w:id="0">
    <w:p w:rsidR="00814802" w:rsidRDefault="00814802" w:rsidP="00BA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CB"/>
    <w:rsid w:val="000043D9"/>
    <w:rsid w:val="0004493D"/>
    <w:rsid w:val="000627FD"/>
    <w:rsid w:val="000B475C"/>
    <w:rsid w:val="000D164F"/>
    <w:rsid w:val="000D2338"/>
    <w:rsid w:val="000F3229"/>
    <w:rsid w:val="00106939"/>
    <w:rsid w:val="0015726B"/>
    <w:rsid w:val="0017481B"/>
    <w:rsid w:val="001A036E"/>
    <w:rsid w:val="001D4B45"/>
    <w:rsid w:val="001F2B76"/>
    <w:rsid w:val="001F516F"/>
    <w:rsid w:val="002867EE"/>
    <w:rsid w:val="002A2E93"/>
    <w:rsid w:val="002B54A3"/>
    <w:rsid w:val="002D1E54"/>
    <w:rsid w:val="0032445C"/>
    <w:rsid w:val="0033743D"/>
    <w:rsid w:val="003644C1"/>
    <w:rsid w:val="003731B9"/>
    <w:rsid w:val="00377601"/>
    <w:rsid w:val="003835E4"/>
    <w:rsid w:val="003D121B"/>
    <w:rsid w:val="003D438D"/>
    <w:rsid w:val="00434966"/>
    <w:rsid w:val="00441D13"/>
    <w:rsid w:val="00464A02"/>
    <w:rsid w:val="00481230"/>
    <w:rsid w:val="00484E05"/>
    <w:rsid w:val="004B5905"/>
    <w:rsid w:val="004E514F"/>
    <w:rsid w:val="004E75B2"/>
    <w:rsid w:val="00512D03"/>
    <w:rsid w:val="005164E6"/>
    <w:rsid w:val="00533375"/>
    <w:rsid w:val="00566EA7"/>
    <w:rsid w:val="005954F4"/>
    <w:rsid w:val="005A3417"/>
    <w:rsid w:val="005C0E08"/>
    <w:rsid w:val="005D3E5E"/>
    <w:rsid w:val="005D5E5F"/>
    <w:rsid w:val="005D7F4F"/>
    <w:rsid w:val="00680B03"/>
    <w:rsid w:val="00691EDA"/>
    <w:rsid w:val="006A31F3"/>
    <w:rsid w:val="006B2463"/>
    <w:rsid w:val="006E6049"/>
    <w:rsid w:val="00736F37"/>
    <w:rsid w:val="00750073"/>
    <w:rsid w:val="00772F8C"/>
    <w:rsid w:val="007B1775"/>
    <w:rsid w:val="007B2401"/>
    <w:rsid w:val="007E637A"/>
    <w:rsid w:val="00814802"/>
    <w:rsid w:val="008201DE"/>
    <w:rsid w:val="00851AF4"/>
    <w:rsid w:val="008777F9"/>
    <w:rsid w:val="008A057A"/>
    <w:rsid w:val="008A11E4"/>
    <w:rsid w:val="008E026C"/>
    <w:rsid w:val="008F1328"/>
    <w:rsid w:val="0092381C"/>
    <w:rsid w:val="009427D1"/>
    <w:rsid w:val="00950FF0"/>
    <w:rsid w:val="0098646A"/>
    <w:rsid w:val="00995C52"/>
    <w:rsid w:val="009A0759"/>
    <w:rsid w:val="009D620F"/>
    <w:rsid w:val="009F0407"/>
    <w:rsid w:val="00A069CB"/>
    <w:rsid w:val="00A07D91"/>
    <w:rsid w:val="00A16EDB"/>
    <w:rsid w:val="00A879B6"/>
    <w:rsid w:val="00AA2377"/>
    <w:rsid w:val="00AA40A3"/>
    <w:rsid w:val="00AC155D"/>
    <w:rsid w:val="00AD54D9"/>
    <w:rsid w:val="00B13CBF"/>
    <w:rsid w:val="00B14186"/>
    <w:rsid w:val="00B173EF"/>
    <w:rsid w:val="00B375CA"/>
    <w:rsid w:val="00B51660"/>
    <w:rsid w:val="00B9723D"/>
    <w:rsid w:val="00B9793E"/>
    <w:rsid w:val="00BA793A"/>
    <w:rsid w:val="00BB3E02"/>
    <w:rsid w:val="00BC7DFE"/>
    <w:rsid w:val="00BD2C18"/>
    <w:rsid w:val="00C07762"/>
    <w:rsid w:val="00C4174C"/>
    <w:rsid w:val="00C645D6"/>
    <w:rsid w:val="00C65FE2"/>
    <w:rsid w:val="00C727EA"/>
    <w:rsid w:val="00CA277F"/>
    <w:rsid w:val="00CA369C"/>
    <w:rsid w:val="00CB08D8"/>
    <w:rsid w:val="00CC3587"/>
    <w:rsid w:val="00CE34A0"/>
    <w:rsid w:val="00CF2774"/>
    <w:rsid w:val="00CF5F7C"/>
    <w:rsid w:val="00CF7525"/>
    <w:rsid w:val="00D33231"/>
    <w:rsid w:val="00D33323"/>
    <w:rsid w:val="00D42222"/>
    <w:rsid w:val="00D51FE3"/>
    <w:rsid w:val="00D562B8"/>
    <w:rsid w:val="00D60C02"/>
    <w:rsid w:val="00D64D22"/>
    <w:rsid w:val="00D672FE"/>
    <w:rsid w:val="00DF1D23"/>
    <w:rsid w:val="00DF72C9"/>
    <w:rsid w:val="00DF7B28"/>
    <w:rsid w:val="00E2159E"/>
    <w:rsid w:val="00E34EAB"/>
    <w:rsid w:val="00E413A1"/>
    <w:rsid w:val="00E41E65"/>
    <w:rsid w:val="00E45755"/>
    <w:rsid w:val="00E6231B"/>
    <w:rsid w:val="00E657BB"/>
    <w:rsid w:val="00E775C7"/>
    <w:rsid w:val="00EB297A"/>
    <w:rsid w:val="00F014E8"/>
    <w:rsid w:val="00F0289E"/>
    <w:rsid w:val="00F173AB"/>
    <w:rsid w:val="00F17972"/>
    <w:rsid w:val="00F46811"/>
    <w:rsid w:val="00F54F29"/>
    <w:rsid w:val="00F672BB"/>
    <w:rsid w:val="00F77876"/>
    <w:rsid w:val="00F93B50"/>
    <w:rsid w:val="00FA40A0"/>
    <w:rsid w:val="00FC0355"/>
    <w:rsid w:val="00FC1E84"/>
    <w:rsid w:val="00FC240C"/>
    <w:rsid w:val="00FC3147"/>
    <w:rsid w:val="00FE0034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3A6B0F2"/>
  <w15:docId w15:val="{8C0571D7-32E8-462A-8832-F114C917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F37"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link w:val="50"/>
    <w:uiPriority w:val="99"/>
    <w:qFormat/>
    <w:rsid w:val="00736F37"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link w:val="5"/>
    <w:uiPriority w:val="9"/>
    <w:semiHidden/>
    <w:rsid w:val="00526B22"/>
    <w:rPr>
      <w:rFonts w:ascii="Cambria" w:eastAsia="新細明體" w:hAnsi="Cambria" w:cs="Times New Roman"/>
      <w:b/>
      <w:bCs/>
      <w:sz w:val="36"/>
      <w:szCs w:val="36"/>
    </w:rPr>
  </w:style>
  <w:style w:type="paragraph" w:styleId="Web">
    <w:name w:val="Normal (Web)"/>
    <w:basedOn w:val="a"/>
    <w:uiPriority w:val="99"/>
    <w:rsid w:val="00736F3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styleId="a3">
    <w:name w:val="Emphasis"/>
    <w:uiPriority w:val="99"/>
    <w:qFormat/>
    <w:rsid w:val="00736F37"/>
    <w:rPr>
      <w:rFonts w:cs="Times New Roman"/>
      <w:i/>
    </w:rPr>
  </w:style>
  <w:style w:type="paragraph" w:styleId="a4">
    <w:name w:val="header"/>
    <w:basedOn w:val="a"/>
    <w:link w:val="a5"/>
    <w:uiPriority w:val="99"/>
    <w:rsid w:val="00BA7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A793A"/>
    <w:rPr>
      <w:rFonts w:ascii="新細明體"/>
      <w:kern w:val="2"/>
    </w:rPr>
  </w:style>
  <w:style w:type="paragraph" w:styleId="a6">
    <w:name w:val="footer"/>
    <w:basedOn w:val="a"/>
    <w:link w:val="a7"/>
    <w:uiPriority w:val="99"/>
    <w:rsid w:val="00BA7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A793A"/>
    <w:rPr>
      <w:rFonts w:ascii="新細明體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7760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7760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40B33-A456-4C49-AA23-7CC14950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192</Words>
  <Characters>1097</Characters>
  <Application>Microsoft Office Word</Application>
  <DocSecurity>0</DocSecurity>
  <Lines>9</Lines>
  <Paragraphs>2</Paragraphs>
  <ScaleCrop>false</ScaleCrop>
  <Company>org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參、行政組織</dc:title>
  <dc:subject/>
  <dc:creator>chenroom</dc:creator>
  <cp:keywords/>
  <dc:description/>
  <cp:lastModifiedBy>USER</cp:lastModifiedBy>
  <cp:revision>58</cp:revision>
  <cp:lastPrinted>2020-10-07T06:35:00Z</cp:lastPrinted>
  <dcterms:created xsi:type="dcterms:W3CDTF">2017-10-20T08:07:00Z</dcterms:created>
  <dcterms:modified xsi:type="dcterms:W3CDTF">2024-10-22T02:28:00Z</dcterms:modified>
</cp:coreProperties>
</file>