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4F02" w:rsidRPr="00882D3A" w:rsidRDefault="004269C0" w:rsidP="00882D3A">
      <w:pPr>
        <w:pStyle w:val="22-K"/>
        <w:jc w:val="center"/>
        <w:rPr>
          <w:rFonts w:ascii="標楷體" w:hAnsi="標楷體" w:hint="eastAsia"/>
          <w:b/>
          <w:sz w:val="24"/>
          <w:szCs w:val="24"/>
        </w:rPr>
      </w:pPr>
      <w:bookmarkStart w:id="0" w:name="_GoBack"/>
      <w:bookmarkEnd w:id="0"/>
      <w:r w:rsidRPr="00882D3A">
        <w:rPr>
          <w:rFonts w:ascii="標楷體" w:hAnsi="標楷體" w:hint="eastAsia"/>
          <w:b/>
          <w:sz w:val="24"/>
          <w:szCs w:val="24"/>
        </w:rPr>
        <w:t>臺東縣</w:t>
      </w:r>
      <w:r w:rsidR="00AB7231" w:rsidRPr="00882D3A">
        <w:rPr>
          <w:rFonts w:ascii="標楷體" w:hAnsi="標楷體" w:hint="eastAsia"/>
          <w:b/>
          <w:sz w:val="24"/>
          <w:szCs w:val="24"/>
        </w:rPr>
        <w:t>臺東市</w:t>
      </w:r>
      <w:r w:rsidR="000D4F02" w:rsidRPr="00882D3A">
        <w:rPr>
          <w:rFonts w:ascii="標楷體" w:hAnsi="標楷體" w:hint="eastAsia"/>
          <w:b/>
          <w:sz w:val="24"/>
          <w:szCs w:val="24"/>
        </w:rPr>
        <w:t>火化場設施概況編製說明</w:t>
      </w:r>
    </w:p>
    <w:p w:rsidR="000D4F02" w:rsidRPr="00882D3A" w:rsidRDefault="000D4F02" w:rsidP="0060343B">
      <w:pPr>
        <w:numPr>
          <w:ilvl w:val="0"/>
          <w:numId w:val="9"/>
        </w:numPr>
        <w:tabs>
          <w:tab w:val="clear" w:pos="420"/>
          <w:tab w:val="num" w:pos="0"/>
        </w:tabs>
        <w:spacing w:line="400" w:lineRule="exact"/>
        <w:ind w:left="567" w:hanging="567"/>
        <w:rPr>
          <w:rFonts w:ascii="標楷體" w:eastAsia="標楷體" w:hAnsi="標楷體" w:hint="eastAsia"/>
          <w:szCs w:val="24"/>
        </w:rPr>
      </w:pPr>
      <w:r w:rsidRPr="00882D3A">
        <w:rPr>
          <w:rFonts w:ascii="標楷體" w:eastAsia="標楷體" w:hAnsi="標楷體" w:hint="eastAsia"/>
          <w:szCs w:val="24"/>
        </w:rPr>
        <w:t>統計範圍及對象：凡</w:t>
      </w:r>
      <w:r w:rsidR="00E712E3">
        <w:rPr>
          <w:rFonts w:ascii="標楷體" w:eastAsia="標楷體" w:hAnsi="標楷體" w:hint="eastAsia"/>
          <w:szCs w:val="24"/>
        </w:rPr>
        <w:t>本</w:t>
      </w:r>
      <w:r w:rsidR="00AB7231" w:rsidRPr="00882D3A">
        <w:rPr>
          <w:rFonts w:ascii="標楷體" w:eastAsia="標楷體" w:hAnsi="標楷體" w:hint="eastAsia"/>
          <w:szCs w:val="24"/>
        </w:rPr>
        <w:t>市</w:t>
      </w:r>
      <w:r w:rsidR="00BB2C94" w:rsidRPr="00882D3A">
        <w:rPr>
          <w:rFonts w:ascii="標楷體" w:eastAsia="標楷體" w:hAnsi="標楷體" w:hint="eastAsia"/>
          <w:szCs w:val="24"/>
        </w:rPr>
        <w:t>範圍內，依法設置及管理之公私立火化場</w:t>
      </w:r>
      <w:r w:rsidRPr="00882D3A">
        <w:rPr>
          <w:rFonts w:ascii="標楷體" w:eastAsia="標楷體" w:hAnsi="標楷體" w:hint="eastAsia"/>
          <w:szCs w:val="24"/>
        </w:rPr>
        <w:t>，均為統計對象。</w:t>
      </w:r>
    </w:p>
    <w:p w:rsidR="000D4F02" w:rsidRPr="00882D3A" w:rsidRDefault="000D4F02" w:rsidP="00B07A31">
      <w:pPr>
        <w:numPr>
          <w:ilvl w:val="0"/>
          <w:numId w:val="9"/>
        </w:numPr>
        <w:tabs>
          <w:tab w:val="clear" w:pos="420"/>
          <w:tab w:val="num" w:pos="540"/>
        </w:tabs>
        <w:spacing w:line="400" w:lineRule="exact"/>
        <w:ind w:left="540" w:hanging="540"/>
        <w:rPr>
          <w:rFonts w:ascii="標楷體" w:eastAsia="標楷體" w:hAnsi="標楷體" w:hint="eastAsia"/>
          <w:szCs w:val="24"/>
        </w:rPr>
      </w:pPr>
      <w:r w:rsidRPr="00882D3A">
        <w:rPr>
          <w:rFonts w:ascii="標楷體" w:eastAsia="標楷體" w:hAnsi="標楷體" w:hint="eastAsia"/>
          <w:szCs w:val="24"/>
        </w:rPr>
        <w:t>統計標準時間：</w:t>
      </w:r>
      <w:r w:rsidR="00834469" w:rsidRPr="00882D3A">
        <w:rPr>
          <w:rFonts w:ascii="標楷體" w:eastAsia="標楷體" w:hAnsi="標楷體" w:hint="eastAsia"/>
          <w:szCs w:val="24"/>
        </w:rPr>
        <w:t>動態資料以當年</w:t>
      </w:r>
      <w:smartTag w:uri="urn:schemas-microsoft-com:office:smarttags" w:element="chsdate">
        <w:smartTagPr>
          <w:attr w:name="IsROCDate" w:val="False"/>
          <w:attr w:name="IsLunarDate" w:val="False"/>
          <w:attr w:name="Day" w:val="1"/>
          <w:attr w:name="Month" w:val="1"/>
          <w:attr w:name="Year" w:val="2008"/>
        </w:smartTagPr>
        <w:r w:rsidR="00834469" w:rsidRPr="00882D3A">
          <w:rPr>
            <w:rFonts w:ascii="標楷體" w:eastAsia="標楷體" w:hAnsi="標楷體" w:hint="eastAsia"/>
            <w:szCs w:val="24"/>
          </w:rPr>
          <w:t>1月1日</w:t>
        </w:r>
      </w:smartTag>
      <w:r w:rsidR="00834469" w:rsidRPr="00882D3A">
        <w:rPr>
          <w:rFonts w:ascii="標楷體" w:eastAsia="標楷體" w:hAnsi="標楷體" w:hint="eastAsia"/>
          <w:szCs w:val="24"/>
        </w:rPr>
        <w:t>至年底之事實為準；</w:t>
      </w:r>
      <w:r w:rsidRPr="00882D3A">
        <w:rPr>
          <w:rFonts w:ascii="標楷體" w:eastAsia="標楷體" w:hAnsi="標楷體" w:hint="eastAsia"/>
          <w:szCs w:val="24"/>
        </w:rPr>
        <w:t>靜態資料以</w:t>
      </w:r>
      <w:r w:rsidR="002B627F" w:rsidRPr="00882D3A">
        <w:rPr>
          <w:rFonts w:ascii="標楷體" w:eastAsia="標楷體" w:hAnsi="標楷體" w:hint="eastAsia"/>
          <w:szCs w:val="24"/>
        </w:rPr>
        <w:t>當</w:t>
      </w:r>
      <w:r w:rsidRPr="00882D3A">
        <w:rPr>
          <w:rFonts w:ascii="標楷體" w:eastAsia="標楷體" w:hAnsi="標楷體" w:hint="eastAsia"/>
          <w:szCs w:val="24"/>
        </w:rPr>
        <w:t>年</w:t>
      </w:r>
      <w:r w:rsidR="002B627F" w:rsidRPr="00882D3A">
        <w:rPr>
          <w:rFonts w:ascii="標楷體" w:eastAsia="標楷體" w:hAnsi="標楷體" w:hint="eastAsia"/>
          <w:szCs w:val="24"/>
        </w:rPr>
        <w:t>12</w:t>
      </w:r>
      <w:r w:rsidRPr="00882D3A">
        <w:rPr>
          <w:rFonts w:ascii="標楷體" w:eastAsia="標楷體" w:hAnsi="標楷體" w:hint="eastAsia"/>
          <w:szCs w:val="24"/>
        </w:rPr>
        <w:t>月底之事實為準。</w:t>
      </w:r>
    </w:p>
    <w:p w:rsidR="000D4F02" w:rsidRPr="00882D3A" w:rsidRDefault="000D4F02" w:rsidP="00B07A31">
      <w:pPr>
        <w:numPr>
          <w:ilvl w:val="0"/>
          <w:numId w:val="9"/>
        </w:numPr>
        <w:tabs>
          <w:tab w:val="clear" w:pos="420"/>
          <w:tab w:val="num" w:pos="540"/>
        </w:tabs>
        <w:spacing w:line="400" w:lineRule="exact"/>
        <w:ind w:left="540" w:hanging="540"/>
        <w:rPr>
          <w:rFonts w:ascii="標楷體" w:eastAsia="標楷體" w:hAnsi="標楷體" w:hint="eastAsia"/>
          <w:szCs w:val="24"/>
        </w:rPr>
      </w:pPr>
      <w:r w:rsidRPr="00882D3A">
        <w:rPr>
          <w:rFonts w:ascii="標楷體" w:eastAsia="標楷體" w:hAnsi="標楷體" w:hint="eastAsia"/>
          <w:szCs w:val="24"/>
        </w:rPr>
        <w:t>分類標準：</w:t>
      </w:r>
    </w:p>
    <w:p w:rsidR="000D4F02" w:rsidRPr="00882D3A" w:rsidRDefault="00A54C54" w:rsidP="00B07A31">
      <w:pPr>
        <w:numPr>
          <w:ilvl w:val="1"/>
          <w:numId w:val="9"/>
        </w:numPr>
        <w:spacing w:line="400" w:lineRule="exact"/>
        <w:rPr>
          <w:rFonts w:ascii="標楷體" w:eastAsia="標楷體" w:hAnsi="標楷體" w:hint="eastAsia"/>
          <w:szCs w:val="24"/>
        </w:rPr>
      </w:pPr>
      <w:r w:rsidRPr="00882D3A">
        <w:rPr>
          <w:rFonts w:ascii="標楷體" w:eastAsia="標楷體" w:hAnsi="標楷體" w:hint="eastAsia"/>
          <w:szCs w:val="24"/>
        </w:rPr>
        <w:t>按鄉鎮市</w:t>
      </w:r>
      <w:r w:rsidR="000D4F02" w:rsidRPr="00882D3A">
        <w:rPr>
          <w:rFonts w:ascii="標楷體" w:eastAsia="標楷體" w:hAnsi="標楷體" w:hint="eastAsia"/>
          <w:szCs w:val="24"/>
        </w:rPr>
        <w:t>別</w:t>
      </w:r>
      <w:r w:rsidR="00384D02" w:rsidRPr="00882D3A">
        <w:rPr>
          <w:rFonts w:ascii="標楷體" w:eastAsia="標楷體" w:hAnsi="標楷體" w:hint="eastAsia"/>
          <w:szCs w:val="24"/>
        </w:rPr>
        <w:t>及公私立別</w:t>
      </w:r>
      <w:r w:rsidR="000D4F02" w:rsidRPr="00882D3A">
        <w:rPr>
          <w:rFonts w:ascii="標楷體" w:eastAsia="標楷體" w:hAnsi="標楷體" w:hint="eastAsia"/>
          <w:szCs w:val="24"/>
        </w:rPr>
        <w:t>分。</w:t>
      </w:r>
    </w:p>
    <w:p w:rsidR="000D4F02" w:rsidRPr="00882D3A" w:rsidRDefault="00D64A27" w:rsidP="00B07A31">
      <w:pPr>
        <w:numPr>
          <w:ilvl w:val="1"/>
          <w:numId w:val="9"/>
        </w:numPr>
        <w:spacing w:line="400" w:lineRule="exact"/>
        <w:rPr>
          <w:rFonts w:ascii="標楷體" w:eastAsia="標楷體" w:hAnsi="標楷體" w:hint="eastAsia"/>
          <w:szCs w:val="24"/>
        </w:rPr>
      </w:pPr>
      <w:r w:rsidRPr="00882D3A">
        <w:rPr>
          <w:rFonts w:ascii="標楷體" w:eastAsia="標楷體" w:hAnsi="標楷體" w:hint="eastAsia"/>
          <w:szCs w:val="24"/>
        </w:rPr>
        <w:t>按</w:t>
      </w:r>
      <w:r w:rsidR="00C632FA" w:rsidRPr="00882D3A">
        <w:rPr>
          <w:rFonts w:ascii="標楷體" w:eastAsia="標楷體" w:hAnsi="標楷體" w:hint="eastAsia"/>
          <w:szCs w:val="24"/>
        </w:rPr>
        <w:t>年底</w:t>
      </w:r>
      <w:r w:rsidRPr="00882D3A">
        <w:rPr>
          <w:rFonts w:ascii="標楷體" w:eastAsia="標楷體" w:hAnsi="標楷體" w:hint="eastAsia"/>
          <w:szCs w:val="24"/>
        </w:rPr>
        <w:t>火化場數、</w:t>
      </w:r>
      <w:r w:rsidR="00C632FA" w:rsidRPr="00882D3A">
        <w:rPr>
          <w:rFonts w:ascii="標楷體" w:eastAsia="標楷體" w:hAnsi="標楷體" w:hint="eastAsia"/>
          <w:szCs w:val="24"/>
        </w:rPr>
        <w:t>年底</w:t>
      </w:r>
      <w:r w:rsidRPr="00882D3A">
        <w:rPr>
          <w:rFonts w:ascii="標楷體" w:eastAsia="標楷體" w:hAnsi="標楷體" w:hint="eastAsia"/>
          <w:szCs w:val="24"/>
        </w:rPr>
        <w:t>土地面積、</w:t>
      </w:r>
      <w:r w:rsidR="00C632FA" w:rsidRPr="00882D3A">
        <w:rPr>
          <w:rFonts w:ascii="標楷體" w:eastAsia="標楷體" w:hAnsi="標楷體" w:hint="eastAsia"/>
          <w:szCs w:val="24"/>
        </w:rPr>
        <w:t>年底</w:t>
      </w:r>
      <w:r w:rsidR="000D4F02" w:rsidRPr="00882D3A">
        <w:rPr>
          <w:rFonts w:ascii="標楷體" w:eastAsia="標楷體" w:hAnsi="標楷體" w:hint="eastAsia"/>
          <w:szCs w:val="24"/>
        </w:rPr>
        <w:t>總樓地板面積、</w:t>
      </w:r>
      <w:r w:rsidR="00C632FA" w:rsidRPr="00882D3A">
        <w:rPr>
          <w:rFonts w:ascii="標楷體" w:eastAsia="標楷體" w:hAnsi="標楷體" w:hint="eastAsia"/>
          <w:szCs w:val="24"/>
        </w:rPr>
        <w:t>年底</w:t>
      </w:r>
      <w:r w:rsidRPr="00882D3A">
        <w:rPr>
          <w:rFonts w:ascii="標楷體" w:eastAsia="標楷體" w:hAnsi="標楷體" w:cs="新細明體" w:hint="eastAsia"/>
          <w:kern w:val="0"/>
          <w:szCs w:val="24"/>
        </w:rPr>
        <w:t>每日最大處理量</w:t>
      </w:r>
      <w:r w:rsidR="00A971FA" w:rsidRPr="00882D3A">
        <w:rPr>
          <w:rFonts w:ascii="標楷體" w:eastAsia="標楷體" w:hAnsi="標楷體" w:hint="eastAsia"/>
          <w:szCs w:val="24"/>
        </w:rPr>
        <w:t>、</w:t>
      </w:r>
      <w:r w:rsidR="00C632FA" w:rsidRPr="00882D3A">
        <w:rPr>
          <w:rFonts w:ascii="標楷體" w:eastAsia="標楷體" w:hAnsi="標楷體" w:hint="eastAsia"/>
          <w:szCs w:val="24"/>
        </w:rPr>
        <w:t>年底</w:t>
      </w:r>
      <w:r w:rsidRPr="00882D3A">
        <w:rPr>
          <w:rFonts w:ascii="標楷體" w:eastAsia="標楷體" w:hAnsi="標楷體" w:hint="eastAsia"/>
          <w:szCs w:val="24"/>
        </w:rPr>
        <w:t>火化爐數</w:t>
      </w:r>
      <w:r w:rsidR="002B627F" w:rsidRPr="00882D3A">
        <w:rPr>
          <w:rFonts w:ascii="標楷體" w:eastAsia="標楷體" w:hAnsi="標楷體" w:cs="新細明體" w:hint="eastAsia"/>
          <w:kern w:val="0"/>
          <w:szCs w:val="24"/>
        </w:rPr>
        <w:t>及</w:t>
      </w:r>
      <w:r w:rsidR="000D4F02" w:rsidRPr="00882D3A">
        <w:rPr>
          <w:rFonts w:ascii="標楷體" w:eastAsia="標楷體" w:hAnsi="標楷體" w:hint="eastAsia"/>
          <w:szCs w:val="24"/>
        </w:rPr>
        <w:t>本年屍體火化數</w:t>
      </w:r>
      <w:r w:rsidR="002B627F" w:rsidRPr="00882D3A">
        <w:rPr>
          <w:rFonts w:ascii="標楷體" w:eastAsia="標楷體" w:hAnsi="標楷體" w:hint="eastAsia"/>
          <w:szCs w:val="24"/>
        </w:rPr>
        <w:t>分</w:t>
      </w:r>
      <w:r w:rsidR="000D4F02" w:rsidRPr="00882D3A">
        <w:rPr>
          <w:rFonts w:ascii="標楷體" w:eastAsia="標楷體" w:hAnsi="標楷體" w:hint="eastAsia"/>
          <w:szCs w:val="24"/>
        </w:rPr>
        <w:t>。</w:t>
      </w:r>
    </w:p>
    <w:p w:rsidR="000D4F02" w:rsidRPr="00882D3A" w:rsidRDefault="000D4F02" w:rsidP="00B07A31">
      <w:pPr>
        <w:numPr>
          <w:ilvl w:val="0"/>
          <w:numId w:val="9"/>
        </w:numPr>
        <w:tabs>
          <w:tab w:val="clear" w:pos="420"/>
          <w:tab w:val="num" w:pos="540"/>
        </w:tabs>
        <w:spacing w:line="400" w:lineRule="exact"/>
        <w:ind w:left="540" w:hanging="540"/>
        <w:rPr>
          <w:rFonts w:ascii="標楷體" w:eastAsia="標楷體" w:hAnsi="標楷體" w:hint="eastAsia"/>
          <w:szCs w:val="24"/>
        </w:rPr>
      </w:pPr>
      <w:r w:rsidRPr="00882D3A">
        <w:rPr>
          <w:rFonts w:ascii="標楷體" w:eastAsia="標楷體" w:hAnsi="標楷體" w:hint="eastAsia"/>
          <w:szCs w:val="24"/>
        </w:rPr>
        <w:t>統計科目定義：</w:t>
      </w:r>
    </w:p>
    <w:p w:rsidR="000D4F02" w:rsidRPr="00882D3A" w:rsidRDefault="00C632FA" w:rsidP="00B07A31">
      <w:pPr>
        <w:numPr>
          <w:ilvl w:val="1"/>
          <w:numId w:val="9"/>
        </w:numPr>
        <w:spacing w:line="400" w:lineRule="exact"/>
        <w:rPr>
          <w:rFonts w:ascii="標楷體" w:eastAsia="標楷體" w:hAnsi="標楷體" w:hint="eastAsia"/>
          <w:szCs w:val="24"/>
        </w:rPr>
      </w:pPr>
      <w:r w:rsidRPr="00882D3A">
        <w:rPr>
          <w:rFonts w:ascii="標楷體" w:eastAsia="標楷體" w:hAnsi="標楷體" w:hint="eastAsia"/>
          <w:szCs w:val="24"/>
        </w:rPr>
        <w:t>年底</w:t>
      </w:r>
      <w:r w:rsidR="000D4F02" w:rsidRPr="00882D3A">
        <w:rPr>
          <w:rFonts w:ascii="標楷體" w:eastAsia="標楷體" w:hAnsi="標楷體" w:hint="eastAsia"/>
          <w:szCs w:val="24"/>
        </w:rPr>
        <w:t>總樓地板面積：指</w:t>
      </w:r>
      <w:r w:rsidR="0083331F" w:rsidRPr="00882D3A">
        <w:rPr>
          <w:rFonts w:ascii="標楷體" w:eastAsia="標楷體" w:hAnsi="標楷體" w:hint="eastAsia"/>
          <w:szCs w:val="24"/>
        </w:rPr>
        <w:t>當年底</w:t>
      </w:r>
      <w:r w:rsidR="000D4F02" w:rsidRPr="00882D3A">
        <w:rPr>
          <w:rFonts w:ascii="標楷體" w:eastAsia="標楷體" w:hAnsi="標楷體" w:hint="eastAsia"/>
          <w:szCs w:val="24"/>
        </w:rPr>
        <w:t>房屋各樓層總樓地板面積和而言。</w:t>
      </w:r>
    </w:p>
    <w:p w:rsidR="004C555E" w:rsidRPr="00882D3A" w:rsidRDefault="004C555E" w:rsidP="00B07A31">
      <w:pPr>
        <w:numPr>
          <w:ilvl w:val="1"/>
          <w:numId w:val="9"/>
        </w:numPr>
        <w:spacing w:line="400" w:lineRule="exact"/>
        <w:rPr>
          <w:rFonts w:ascii="標楷體" w:eastAsia="標楷體" w:hAnsi="標楷體" w:hint="eastAsia"/>
          <w:szCs w:val="24"/>
        </w:rPr>
      </w:pPr>
      <w:r w:rsidRPr="00882D3A">
        <w:rPr>
          <w:rFonts w:ascii="標楷體" w:eastAsia="標楷體" w:hAnsi="標楷體" w:hint="eastAsia"/>
          <w:szCs w:val="24"/>
        </w:rPr>
        <w:t>本年屍體火化數係指當年累計數。</w:t>
      </w:r>
    </w:p>
    <w:p w:rsidR="00B4738C" w:rsidRPr="00882D3A" w:rsidRDefault="00B4738C" w:rsidP="00B07A31">
      <w:pPr>
        <w:numPr>
          <w:ilvl w:val="1"/>
          <w:numId w:val="9"/>
        </w:numPr>
        <w:spacing w:line="400" w:lineRule="exact"/>
        <w:rPr>
          <w:rFonts w:ascii="標楷體" w:eastAsia="標楷體" w:hAnsi="標楷體" w:hint="eastAsia"/>
          <w:szCs w:val="24"/>
        </w:rPr>
      </w:pPr>
      <w:r w:rsidRPr="00882D3A">
        <w:rPr>
          <w:rFonts w:ascii="標楷體" w:eastAsia="標楷體" w:hAnsi="標楷體" w:hint="eastAsia"/>
          <w:szCs w:val="24"/>
        </w:rPr>
        <w:t>每日最大處理量：指依爐具之效能，全部火化爐每日所能處理之最大量而言。</w:t>
      </w:r>
    </w:p>
    <w:p w:rsidR="00883F8B" w:rsidRDefault="00A54C54" w:rsidP="00883F8B">
      <w:pPr>
        <w:numPr>
          <w:ilvl w:val="0"/>
          <w:numId w:val="9"/>
        </w:numPr>
        <w:tabs>
          <w:tab w:val="clear" w:pos="420"/>
          <w:tab w:val="num" w:pos="540"/>
        </w:tabs>
        <w:spacing w:line="400" w:lineRule="exact"/>
        <w:ind w:left="540" w:hanging="540"/>
        <w:rPr>
          <w:rFonts w:ascii="標楷體" w:eastAsia="標楷體" w:hAnsi="標楷體"/>
          <w:szCs w:val="24"/>
        </w:rPr>
      </w:pPr>
      <w:r w:rsidRPr="00882D3A">
        <w:rPr>
          <w:rFonts w:ascii="標楷體" w:eastAsia="標楷體" w:hAnsi="標楷體" w:hint="eastAsia"/>
          <w:szCs w:val="24"/>
        </w:rPr>
        <w:t>資料蒐集方法及編製程序：依據</w:t>
      </w:r>
      <w:r w:rsidR="00770D39">
        <w:rPr>
          <w:rFonts w:ascii="標楷體" w:eastAsia="標楷體" w:hAnsi="標楷體" w:hint="eastAsia"/>
          <w:szCs w:val="24"/>
        </w:rPr>
        <w:t>本市</w:t>
      </w:r>
      <w:r w:rsidR="000D4F02" w:rsidRPr="00882D3A">
        <w:rPr>
          <w:rFonts w:ascii="標楷體" w:eastAsia="標楷體" w:hAnsi="標楷體" w:hint="eastAsia"/>
          <w:szCs w:val="24"/>
        </w:rPr>
        <w:t>資料編</w:t>
      </w:r>
      <w:r w:rsidR="00AB7231" w:rsidRPr="00882D3A">
        <w:rPr>
          <w:rFonts w:ascii="標楷體" w:eastAsia="標楷體" w:hAnsi="標楷體" w:hint="eastAsia"/>
          <w:szCs w:val="24"/>
        </w:rPr>
        <w:t>製</w:t>
      </w:r>
      <w:r w:rsidR="000D4F02" w:rsidRPr="00882D3A">
        <w:rPr>
          <w:rFonts w:ascii="標楷體" w:eastAsia="標楷體" w:hAnsi="標楷體" w:hint="eastAsia"/>
          <w:szCs w:val="24"/>
        </w:rPr>
        <w:t>。</w:t>
      </w:r>
    </w:p>
    <w:p w:rsidR="000D4F02" w:rsidRPr="00883F8B" w:rsidRDefault="000D4F02" w:rsidP="00883F8B">
      <w:pPr>
        <w:numPr>
          <w:ilvl w:val="0"/>
          <w:numId w:val="9"/>
        </w:numPr>
        <w:tabs>
          <w:tab w:val="clear" w:pos="420"/>
          <w:tab w:val="num" w:pos="540"/>
        </w:tabs>
        <w:spacing w:line="400" w:lineRule="exact"/>
        <w:ind w:left="540" w:hanging="540"/>
        <w:rPr>
          <w:rFonts w:ascii="標楷體" w:eastAsia="標楷體" w:hAnsi="標楷體" w:hint="eastAsia"/>
          <w:szCs w:val="24"/>
        </w:rPr>
      </w:pPr>
      <w:r w:rsidRPr="00883F8B">
        <w:rPr>
          <w:rFonts w:ascii="標楷體" w:eastAsia="標楷體" w:hAnsi="標楷體" w:hint="eastAsia"/>
          <w:szCs w:val="24"/>
        </w:rPr>
        <w:t>編送對象：</w:t>
      </w:r>
      <w:r w:rsidR="00883F8B" w:rsidRPr="00883F8B">
        <w:rPr>
          <w:rFonts w:ascii="標楷體" w:eastAsia="標楷體" w:hAnsi="標楷體" w:hint="eastAsia"/>
          <w:szCs w:val="24"/>
        </w:rPr>
        <w:t>本表編製2份，1份送主計處(室)，1份自存外，應由網際網路上傳至內政部統計處資料庫。</w:t>
      </w:r>
    </w:p>
    <w:sectPr w:rsidR="000D4F02" w:rsidRPr="00883F8B" w:rsidSect="00EF12BE">
      <w:pgSz w:w="16840" w:h="11907" w:orient="landscape" w:code="9"/>
      <w:pgMar w:top="1134" w:right="1134" w:bottom="1134" w:left="1134" w:header="170" w:footer="624" w:gutter="0"/>
      <w:cols w:space="720"/>
      <w:docGrid w:type="linesAndChars" w:linePitch="584" w:charSpace="411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379C" w:rsidRDefault="00AE379C">
      <w:r>
        <w:separator/>
      </w:r>
    </w:p>
  </w:endnote>
  <w:endnote w:type="continuationSeparator" w:id="0">
    <w:p w:rsidR="00AE379C" w:rsidRDefault="00AE37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379C" w:rsidRDefault="00AE379C">
      <w:r>
        <w:separator/>
      </w:r>
    </w:p>
  </w:footnote>
  <w:footnote w:type="continuationSeparator" w:id="0">
    <w:p w:rsidR="00AE379C" w:rsidRDefault="00AE379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E2457"/>
    <w:multiLevelType w:val="hybridMultilevel"/>
    <w:tmpl w:val="5354149E"/>
    <w:lvl w:ilvl="0" w:tplc="CA5E293C">
      <w:start w:val="1"/>
      <w:numFmt w:val="taiwaneseCountingThousand"/>
      <w:lvlText w:val="（%1）"/>
      <w:lvlJc w:val="left"/>
      <w:pPr>
        <w:tabs>
          <w:tab w:val="num" w:pos="1332"/>
        </w:tabs>
        <w:ind w:left="1332" w:hanging="720"/>
      </w:pPr>
      <w:rPr>
        <w:rFonts w:hAnsi="Courier"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572"/>
        </w:tabs>
        <w:ind w:left="1572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52"/>
        </w:tabs>
        <w:ind w:left="2052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32"/>
        </w:tabs>
        <w:ind w:left="2532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012"/>
        </w:tabs>
        <w:ind w:left="3012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92"/>
        </w:tabs>
        <w:ind w:left="3492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72"/>
        </w:tabs>
        <w:ind w:left="3972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452"/>
        </w:tabs>
        <w:ind w:left="4452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932"/>
        </w:tabs>
        <w:ind w:left="4932" w:hanging="480"/>
      </w:pPr>
    </w:lvl>
  </w:abstractNum>
  <w:abstractNum w:abstractNumId="1" w15:restartNumberingAfterBreak="0">
    <w:nsid w:val="01430A3C"/>
    <w:multiLevelType w:val="hybridMultilevel"/>
    <w:tmpl w:val="505C55F2"/>
    <w:lvl w:ilvl="0" w:tplc="9CB8DCE2">
      <w:start w:val="1"/>
      <w:numFmt w:val="taiwaneseCountingThousand"/>
      <w:lvlText w:val="（%1）"/>
      <w:lvlJc w:val="left"/>
      <w:pPr>
        <w:tabs>
          <w:tab w:val="num" w:pos="1445"/>
        </w:tabs>
        <w:ind w:left="1445" w:hanging="765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640"/>
        </w:tabs>
        <w:ind w:left="16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20"/>
        </w:tabs>
        <w:ind w:left="21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00"/>
        </w:tabs>
        <w:ind w:left="26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080"/>
        </w:tabs>
        <w:ind w:left="30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560"/>
        </w:tabs>
        <w:ind w:left="35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40"/>
        </w:tabs>
        <w:ind w:left="40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520"/>
        </w:tabs>
        <w:ind w:left="45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000"/>
        </w:tabs>
        <w:ind w:left="5000" w:hanging="480"/>
      </w:pPr>
    </w:lvl>
  </w:abstractNum>
  <w:abstractNum w:abstractNumId="2" w15:restartNumberingAfterBreak="0">
    <w:nsid w:val="04067F5D"/>
    <w:multiLevelType w:val="hybridMultilevel"/>
    <w:tmpl w:val="CC569CA4"/>
    <w:lvl w:ilvl="0" w:tplc="70F84574">
      <w:start w:val="1"/>
      <w:numFmt w:val="decimal"/>
      <w:lvlText w:val="%1."/>
      <w:lvlJc w:val="left"/>
      <w:pPr>
        <w:tabs>
          <w:tab w:val="num" w:pos="839"/>
        </w:tabs>
        <w:ind w:left="839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145"/>
        </w:tabs>
        <w:ind w:left="1145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25"/>
        </w:tabs>
        <w:ind w:left="1625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5"/>
        </w:tabs>
        <w:ind w:left="2105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585"/>
        </w:tabs>
        <w:ind w:left="2585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65"/>
        </w:tabs>
        <w:ind w:left="3065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45"/>
        </w:tabs>
        <w:ind w:left="3545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025"/>
        </w:tabs>
        <w:ind w:left="4025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505"/>
        </w:tabs>
        <w:ind w:left="4505" w:hanging="480"/>
      </w:pPr>
    </w:lvl>
  </w:abstractNum>
  <w:abstractNum w:abstractNumId="3" w15:restartNumberingAfterBreak="0">
    <w:nsid w:val="0CDE5236"/>
    <w:multiLevelType w:val="hybridMultilevel"/>
    <w:tmpl w:val="D9FC5804"/>
    <w:lvl w:ilvl="0" w:tplc="0090FC0A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 w15:restartNumberingAfterBreak="0">
    <w:nsid w:val="18BA3CEA"/>
    <w:multiLevelType w:val="hybridMultilevel"/>
    <w:tmpl w:val="4CF61166"/>
    <w:lvl w:ilvl="0" w:tplc="50E27F04">
      <w:start w:val="1"/>
      <w:numFmt w:val="decimal"/>
      <w:lvlText w:val="%1."/>
      <w:lvlJc w:val="left"/>
      <w:pPr>
        <w:tabs>
          <w:tab w:val="num" w:pos="1777"/>
        </w:tabs>
        <w:ind w:left="1757" w:hanging="34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2377"/>
        </w:tabs>
        <w:ind w:left="2377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57"/>
        </w:tabs>
        <w:ind w:left="2857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37"/>
        </w:tabs>
        <w:ind w:left="3337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817"/>
        </w:tabs>
        <w:ind w:left="3817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97"/>
        </w:tabs>
        <w:ind w:left="4297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77"/>
        </w:tabs>
        <w:ind w:left="4777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5257"/>
        </w:tabs>
        <w:ind w:left="5257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737"/>
        </w:tabs>
        <w:ind w:left="5737" w:hanging="480"/>
      </w:pPr>
    </w:lvl>
  </w:abstractNum>
  <w:abstractNum w:abstractNumId="5" w15:restartNumberingAfterBreak="0">
    <w:nsid w:val="47FA7A2C"/>
    <w:multiLevelType w:val="singleLevel"/>
    <w:tmpl w:val="8D661F28"/>
    <w:lvl w:ilvl="0">
      <w:start w:val="1"/>
      <w:numFmt w:val="taiwaneseCountingThousand"/>
      <w:lvlText w:val="（%1）"/>
      <w:lvlJc w:val="left"/>
      <w:pPr>
        <w:tabs>
          <w:tab w:val="num" w:pos="1020"/>
        </w:tabs>
        <w:ind w:left="1020" w:hanging="1020"/>
      </w:pPr>
      <w:rPr>
        <w:rFonts w:hint="eastAsia"/>
      </w:rPr>
    </w:lvl>
  </w:abstractNum>
  <w:abstractNum w:abstractNumId="6" w15:restartNumberingAfterBreak="0">
    <w:nsid w:val="4CAC297F"/>
    <w:multiLevelType w:val="hybridMultilevel"/>
    <w:tmpl w:val="479E0FD6"/>
    <w:lvl w:ilvl="0" w:tplc="C432574A">
      <w:start w:val="1"/>
      <w:numFmt w:val="taiwaneseCountingThousand"/>
      <w:lvlText w:val="(%1)"/>
      <w:lvlJc w:val="left"/>
      <w:pPr>
        <w:tabs>
          <w:tab w:val="num" w:pos="1110"/>
        </w:tabs>
        <w:ind w:left="1110" w:hanging="51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7" w15:restartNumberingAfterBreak="0">
    <w:nsid w:val="4DF748A3"/>
    <w:multiLevelType w:val="hybridMultilevel"/>
    <w:tmpl w:val="E262671A"/>
    <w:lvl w:ilvl="0" w:tplc="F8E27F46">
      <w:start w:val="1"/>
      <w:numFmt w:val="taiwaneseCountingThousand"/>
      <w:lvlText w:val="%1、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B4825D7C">
      <w:start w:val="1"/>
      <w:numFmt w:val="taiwaneseCountingThousand"/>
      <w:lvlText w:val="（%2）"/>
      <w:lvlJc w:val="left"/>
      <w:pPr>
        <w:tabs>
          <w:tab w:val="num" w:pos="1473"/>
        </w:tabs>
        <w:ind w:left="1473" w:hanging="993"/>
      </w:pPr>
      <w:rPr>
        <w:rFonts w:hint="eastAsia"/>
        <w:b w:val="0"/>
        <w:color w:val="auto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8" w15:restartNumberingAfterBreak="0">
    <w:nsid w:val="5AEA06B5"/>
    <w:multiLevelType w:val="hybridMultilevel"/>
    <w:tmpl w:val="E5AA3D42"/>
    <w:lvl w:ilvl="0" w:tplc="70F84574">
      <w:start w:val="1"/>
      <w:numFmt w:val="decimal"/>
      <w:lvlText w:val="%1."/>
      <w:lvlJc w:val="left"/>
      <w:pPr>
        <w:tabs>
          <w:tab w:val="num" w:pos="839"/>
        </w:tabs>
        <w:ind w:left="839" w:hanging="360"/>
      </w:pPr>
      <w:rPr>
        <w:rFonts w:hint="eastAsia"/>
      </w:rPr>
    </w:lvl>
    <w:lvl w:ilvl="1" w:tplc="3940C1E6">
      <w:start w:val="1"/>
      <w:numFmt w:val="taiwaneseCountingThousand"/>
      <w:lvlText w:val="(%2)"/>
      <w:lvlJc w:val="left"/>
      <w:pPr>
        <w:tabs>
          <w:tab w:val="num" w:pos="1583"/>
        </w:tabs>
        <w:ind w:left="1583" w:hanging="624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919"/>
        </w:tabs>
        <w:ind w:left="1919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99"/>
        </w:tabs>
        <w:ind w:left="2399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79"/>
        </w:tabs>
        <w:ind w:left="2879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59"/>
        </w:tabs>
        <w:ind w:left="3359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39"/>
        </w:tabs>
        <w:ind w:left="3839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19"/>
        </w:tabs>
        <w:ind w:left="4319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799"/>
        </w:tabs>
        <w:ind w:left="4799" w:hanging="480"/>
      </w:pPr>
    </w:lvl>
  </w:abstractNum>
  <w:abstractNum w:abstractNumId="9" w15:restartNumberingAfterBreak="0">
    <w:nsid w:val="727073FA"/>
    <w:multiLevelType w:val="hybridMultilevel"/>
    <w:tmpl w:val="42E8504A"/>
    <w:lvl w:ilvl="0" w:tplc="C432574A">
      <w:start w:val="1"/>
      <w:numFmt w:val="taiwaneseCountingThousand"/>
      <w:lvlText w:val="(%1)"/>
      <w:lvlJc w:val="left"/>
      <w:pPr>
        <w:tabs>
          <w:tab w:val="num" w:pos="1110"/>
        </w:tabs>
        <w:ind w:left="1110" w:hanging="51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560"/>
        </w:tabs>
        <w:ind w:left="15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000"/>
        </w:tabs>
        <w:ind w:left="30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80"/>
        </w:tabs>
        <w:ind w:left="34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60"/>
        </w:tabs>
        <w:ind w:left="39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440"/>
        </w:tabs>
        <w:ind w:left="44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920"/>
        </w:tabs>
        <w:ind w:left="4920" w:hanging="480"/>
      </w:pPr>
    </w:lvl>
  </w:abstractNum>
  <w:num w:numId="1">
    <w:abstractNumId w:val="5"/>
  </w:num>
  <w:num w:numId="2">
    <w:abstractNumId w:val="0"/>
  </w:num>
  <w:num w:numId="3">
    <w:abstractNumId w:val="9"/>
  </w:num>
  <w:num w:numId="4">
    <w:abstractNumId w:val="6"/>
  </w:num>
  <w:num w:numId="5">
    <w:abstractNumId w:val="4"/>
  </w:num>
  <w:num w:numId="6">
    <w:abstractNumId w:val="2"/>
  </w:num>
  <w:num w:numId="7">
    <w:abstractNumId w:val="8"/>
  </w:num>
  <w:num w:numId="8">
    <w:abstractNumId w:val="1"/>
  </w:num>
  <w:num w:numId="9">
    <w:abstractNumId w:val="7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4F02"/>
    <w:rsid w:val="00037CF1"/>
    <w:rsid w:val="000D4F02"/>
    <w:rsid w:val="000F3C0B"/>
    <w:rsid w:val="001033B6"/>
    <w:rsid w:val="00112D84"/>
    <w:rsid w:val="00115920"/>
    <w:rsid w:val="001A0372"/>
    <w:rsid w:val="001A79F8"/>
    <w:rsid w:val="001E2D50"/>
    <w:rsid w:val="001F39A5"/>
    <w:rsid w:val="001F736D"/>
    <w:rsid w:val="00225AEC"/>
    <w:rsid w:val="002638B8"/>
    <w:rsid w:val="0026531D"/>
    <w:rsid w:val="0028219A"/>
    <w:rsid w:val="002B627F"/>
    <w:rsid w:val="00330D37"/>
    <w:rsid w:val="00384D02"/>
    <w:rsid w:val="003E0217"/>
    <w:rsid w:val="003E4EF3"/>
    <w:rsid w:val="00417E89"/>
    <w:rsid w:val="004269C0"/>
    <w:rsid w:val="004C555E"/>
    <w:rsid w:val="004E1478"/>
    <w:rsid w:val="004E4703"/>
    <w:rsid w:val="00561BB5"/>
    <w:rsid w:val="00574CE3"/>
    <w:rsid w:val="0060343B"/>
    <w:rsid w:val="00643346"/>
    <w:rsid w:val="006C1B99"/>
    <w:rsid w:val="00770D39"/>
    <w:rsid w:val="00811CB8"/>
    <w:rsid w:val="0083331F"/>
    <w:rsid w:val="00834469"/>
    <w:rsid w:val="00882D3A"/>
    <w:rsid w:val="00883F8B"/>
    <w:rsid w:val="008A04BD"/>
    <w:rsid w:val="009A27C9"/>
    <w:rsid w:val="00A229B1"/>
    <w:rsid w:val="00A54C54"/>
    <w:rsid w:val="00A57168"/>
    <w:rsid w:val="00A971FA"/>
    <w:rsid w:val="00AB7231"/>
    <w:rsid w:val="00AD5AE7"/>
    <w:rsid w:val="00AE379C"/>
    <w:rsid w:val="00B07A31"/>
    <w:rsid w:val="00B166F0"/>
    <w:rsid w:val="00B4738C"/>
    <w:rsid w:val="00BB2C94"/>
    <w:rsid w:val="00BC2448"/>
    <w:rsid w:val="00C279F5"/>
    <w:rsid w:val="00C632FA"/>
    <w:rsid w:val="00C77955"/>
    <w:rsid w:val="00C947A3"/>
    <w:rsid w:val="00C9542E"/>
    <w:rsid w:val="00CF7C4A"/>
    <w:rsid w:val="00D06BE4"/>
    <w:rsid w:val="00D64A27"/>
    <w:rsid w:val="00D67F50"/>
    <w:rsid w:val="00DD11A0"/>
    <w:rsid w:val="00E6014B"/>
    <w:rsid w:val="00E712E3"/>
    <w:rsid w:val="00EB2177"/>
    <w:rsid w:val="00EC27D4"/>
    <w:rsid w:val="00EF12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hsdate"/>
  <w:shapeDefaults>
    <o:shapedefaults v:ext="edit" spidmax="2050"/>
    <o:shapelayout v:ext="edit">
      <o:idmap v:ext="edit" data="1"/>
    </o:shapelayout>
  </w:shapeDefaults>
  <w:decimalSymbol w:val="."/>
  <w:listSeparator w:val=","/>
  <w15:chartTrackingRefBased/>
  <w15:docId w15:val="{DDC9C98C-80B9-4885-BF88-2EAA3725E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22-K">
    <w:name w:val="22-K"/>
    <w:basedOn w:val="a"/>
    <w:rPr>
      <w:rFonts w:eastAsia="標楷體"/>
      <w:sz w:val="44"/>
    </w:rPr>
  </w:style>
  <w:style w:type="paragraph" w:styleId="a3">
    <w:name w:val="Body Text Indent"/>
    <w:basedOn w:val="a"/>
    <w:pPr>
      <w:ind w:left="680" w:hanging="680"/>
    </w:pPr>
    <w:rPr>
      <w:rFonts w:eastAsia="標楷體"/>
      <w:sz w:val="32"/>
    </w:rPr>
  </w:style>
  <w:style w:type="paragraph" w:styleId="2">
    <w:name w:val="Body Text Indent 2"/>
    <w:basedOn w:val="a"/>
    <w:pPr>
      <w:ind w:left="2720" w:hanging="2040"/>
    </w:pPr>
    <w:rPr>
      <w:rFonts w:eastAsia="標楷體"/>
      <w:sz w:val="32"/>
    </w:rPr>
  </w:style>
  <w:style w:type="paragraph" w:styleId="3">
    <w:name w:val="Body Text Indent 3"/>
    <w:basedOn w:val="a"/>
    <w:pPr>
      <w:ind w:left="1694" w:hanging="1014"/>
    </w:pPr>
    <w:rPr>
      <w:rFonts w:eastAsia="標楷體"/>
      <w:sz w:val="32"/>
    </w:rPr>
  </w:style>
  <w:style w:type="character" w:styleId="a4">
    <w:name w:val="page number"/>
    <w:basedOn w:val="a0"/>
  </w:style>
  <w:style w:type="paragraph" w:styleId="a5">
    <w:name w:val="footer"/>
    <w:basedOn w:val="a"/>
    <w:pPr>
      <w:tabs>
        <w:tab w:val="center" w:pos="4153"/>
        <w:tab w:val="right" w:pos="8306"/>
      </w:tabs>
      <w:snapToGrid w:val="0"/>
    </w:pPr>
    <w:rPr>
      <w:rFonts w:eastAsia="標楷體"/>
      <w:sz w:val="20"/>
    </w:rPr>
  </w:style>
  <w:style w:type="paragraph" w:styleId="a6">
    <w:name w:val="header"/>
    <w:basedOn w:val="a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7">
    <w:name w:val="Body Text"/>
    <w:basedOn w:val="a"/>
    <w:pPr>
      <w:spacing w:line="500" w:lineRule="exact"/>
      <w:jc w:val="both"/>
    </w:pPr>
    <w:rPr>
      <w:rFonts w:eastAsia="標楷體"/>
      <w:sz w:val="28"/>
    </w:rPr>
  </w:style>
  <w:style w:type="paragraph" w:styleId="a8">
    <w:name w:val="Balloon Text"/>
    <w:basedOn w:val="a"/>
    <w:semiHidden/>
    <w:rsid w:val="00574CE3"/>
    <w:rPr>
      <w:rFonts w:ascii="Arial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99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343</Words>
  <Characters>-14</Characters>
  <Application>Microsoft Office Word</Application>
  <DocSecurity>0</DocSecurity>
  <Lines>1</Lines>
  <Paragraphs>1</Paragraphs>
  <ScaleCrop>false</ScaleCrop>
  <Company> </Company>
  <LinksUpToDate>false</LinksUpToDate>
  <CharactersWithSpaces>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公開類</dc:title>
  <dc:subject/>
  <dc:creator>PCKING</dc:creator>
  <cp:keywords/>
  <cp:lastModifiedBy>acnt</cp:lastModifiedBy>
  <cp:revision>2</cp:revision>
  <cp:lastPrinted>2008-07-24T08:49:00Z</cp:lastPrinted>
  <dcterms:created xsi:type="dcterms:W3CDTF">2018-04-30T01:31:00Z</dcterms:created>
  <dcterms:modified xsi:type="dcterms:W3CDTF">2018-04-30T01:31:00Z</dcterms:modified>
</cp:coreProperties>
</file>